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E2" w:rsidRPr="00C54152" w:rsidRDefault="001A2AE2" w:rsidP="001A2AE2">
      <w:pPr>
        <w:spacing w:after="0" w:line="276" w:lineRule="auto"/>
        <w:jc w:val="center"/>
        <w:rPr>
          <w:b/>
          <w:szCs w:val="24"/>
        </w:rPr>
      </w:pPr>
      <w:r w:rsidRPr="00C54152">
        <w:rPr>
          <w:b/>
          <w:color w:val="232323"/>
          <w:szCs w:val="24"/>
        </w:rPr>
        <w:t>Framework Agreement</w:t>
      </w:r>
      <w:r w:rsidRPr="00C54152">
        <w:rPr>
          <w:b/>
          <w:color w:val="1F1F1F"/>
          <w:szCs w:val="24"/>
        </w:rPr>
        <w:t>: NHF/CFfD/NG/2024/2025/0405</w:t>
      </w:r>
      <w:r w:rsidR="00E02F25">
        <w:rPr>
          <w:b/>
          <w:color w:val="1F1F1F"/>
          <w:szCs w:val="24"/>
        </w:rPr>
        <w:t xml:space="preserve"> - </w:t>
      </w:r>
      <w:r w:rsidR="00E02F25" w:rsidRPr="00E02F25">
        <w:rPr>
          <w:rFonts w:cstheme="minorHAnsi"/>
          <w:b/>
        </w:rPr>
        <w:t>Framework Agreement:</w:t>
      </w:r>
      <w:r w:rsidR="00E02F25">
        <w:rPr>
          <w:rFonts w:cstheme="minorHAnsi"/>
          <w:b/>
        </w:rPr>
        <w:t xml:space="preserve"> </w:t>
      </w:r>
      <w:r w:rsidR="00E02F25">
        <w:rPr>
          <w:rFonts w:cstheme="minorHAnsi"/>
          <w:b/>
        </w:rPr>
        <w:t xml:space="preserve">  </w:t>
      </w:r>
      <w:r w:rsidR="00E02F25">
        <w:rPr>
          <w:rFonts w:cstheme="minorHAnsi"/>
          <w:b/>
        </w:rPr>
        <w:t>FA</w:t>
      </w:r>
      <w:r w:rsidR="00E02F25" w:rsidRPr="00781C18">
        <w:rPr>
          <w:rFonts w:cstheme="minorHAnsi"/>
          <w:b/>
        </w:rPr>
        <w:t>-NHF/CFfD/NG/2024/2025/0405</w:t>
      </w:r>
      <w:r w:rsidR="00E02F25">
        <w:rPr>
          <w:rFonts w:cstheme="minorHAnsi"/>
          <w:b/>
        </w:rPr>
        <w:t xml:space="preserve"> Provision of Refreshment/Light Refreshment</w:t>
      </w:r>
      <w:r w:rsidR="00E02F25">
        <w:rPr>
          <w:rFonts w:cstheme="minorHAnsi"/>
          <w:b/>
        </w:rPr>
        <w:t xml:space="preserve"> and</w:t>
      </w:r>
      <w:r w:rsidR="00E02F25">
        <w:rPr>
          <w:rFonts w:cstheme="minorHAnsi"/>
          <w:b/>
        </w:rPr>
        <w:t xml:space="preserve"> Training Material</w:t>
      </w:r>
      <w:r w:rsidR="00E02F25">
        <w:rPr>
          <w:rFonts w:cstheme="minorHAnsi"/>
          <w:b/>
        </w:rPr>
        <w:t>s</w:t>
      </w:r>
      <w:bookmarkStart w:id="0" w:name="_GoBack"/>
      <w:bookmarkEnd w:id="0"/>
      <w:r w:rsidR="00E02F25">
        <w:rPr>
          <w:rFonts w:cstheme="minorHAnsi"/>
          <w:b/>
        </w:rPr>
        <w:t xml:space="preserve"> for Project Implementation in Borno State.</w:t>
      </w:r>
    </w:p>
    <w:p w:rsidR="001A2AE2" w:rsidRDefault="001A2AE2" w:rsidP="001A2AE2">
      <w:pPr>
        <w:spacing w:after="0" w:line="276" w:lineRule="auto"/>
        <w:ind w:left="0" w:firstLine="0"/>
        <w:rPr>
          <w:b/>
          <w:szCs w:val="24"/>
        </w:rPr>
      </w:pPr>
    </w:p>
    <w:p w:rsidR="001A2AE2" w:rsidRPr="00C54152" w:rsidRDefault="001A2AE2" w:rsidP="001A2AE2">
      <w:pPr>
        <w:spacing w:after="0" w:line="276" w:lineRule="auto"/>
        <w:ind w:left="0" w:firstLine="0"/>
        <w:rPr>
          <w:b/>
          <w:szCs w:val="24"/>
        </w:rPr>
      </w:pPr>
      <w:r w:rsidRPr="00C54152">
        <w:rPr>
          <w:b/>
          <w:szCs w:val="24"/>
        </w:rPr>
        <w:t>ANNEXES</w:t>
      </w:r>
    </w:p>
    <w:p w:rsidR="001A2AE2" w:rsidRPr="00C54152" w:rsidRDefault="001A2AE2" w:rsidP="001A2AE2">
      <w:pPr>
        <w:spacing w:after="0" w:line="276" w:lineRule="auto"/>
        <w:ind w:left="0" w:firstLine="0"/>
        <w:jc w:val="center"/>
        <w:rPr>
          <w:b/>
          <w:szCs w:val="24"/>
        </w:rPr>
      </w:pPr>
    </w:p>
    <w:p w:rsidR="001A2AE2" w:rsidRPr="00C54152" w:rsidRDefault="001A2AE2" w:rsidP="001A2AE2">
      <w:pPr>
        <w:spacing w:after="0" w:line="276" w:lineRule="auto"/>
        <w:ind w:left="0" w:firstLine="0"/>
        <w:rPr>
          <w:szCs w:val="24"/>
        </w:rPr>
      </w:pPr>
      <w:r>
        <w:rPr>
          <w:szCs w:val="24"/>
        </w:rPr>
        <w:t>Annex i</w:t>
      </w:r>
      <w:r w:rsidRPr="00C54152">
        <w:rPr>
          <w:szCs w:val="24"/>
        </w:rPr>
        <w:t>:</w:t>
      </w:r>
      <w:r w:rsidRPr="00C54152">
        <w:rPr>
          <w:szCs w:val="24"/>
        </w:rPr>
        <w:tab/>
        <w:t>Terms of Reference</w:t>
      </w:r>
    </w:p>
    <w:p w:rsidR="001A2AE2" w:rsidRPr="00C54152" w:rsidRDefault="001A2AE2" w:rsidP="001A2AE2">
      <w:pPr>
        <w:spacing w:after="0" w:line="276" w:lineRule="auto"/>
        <w:ind w:left="1440" w:hanging="1440"/>
        <w:rPr>
          <w:szCs w:val="24"/>
        </w:rPr>
      </w:pPr>
      <w:r>
        <w:rPr>
          <w:szCs w:val="24"/>
        </w:rPr>
        <w:t>Annex ii</w:t>
      </w:r>
      <w:r w:rsidRPr="00C54152">
        <w:rPr>
          <w:szCs w:val="24"/>
        </w:rPr>
        <w:t>:</w:t>
      </w:r>
      <w:r w:rsidRPr="00C54152">
        <w:rPr>
          <w:szCs w:val="24"/>
        </w:rPr>
        <w:tab/>
        <w:t>PSEA (Prevention of Sexual Exploitation and Abuse) Policy Acknowledgement</w:t>
      </w:r>
    </w:p>
    <w:p w:rsidR="001A2AE2" w:rsidRPr="00C54152" w:rsidRDefault="001A2AE2" w:rsidP="001A2AE2">
      <w:pPr>
        <w:spacing w:after="0" w:line="276" w:lineRule="auto"/>
        <w:ind w:left="0" w:firstLine="0"/>
        <w:rPr>
          <w:szCs w:val="24"/>
        </w:rPr>
      </w:pPr>
      <w:r w:rsidRPr="00C54152">
        <w:rPr>
          <w:szCs w:val="24"/>
        </w:rPr>
        <w:t>Annex iii:</w:t>
      </w:r>
      <w:r w:rsidRPr="00C54152">
        <w:rPr>
          <w:szCs w:val="24"/>
        </w:rPr>
        <w:tab/>
        <w:t>Child Safeguarding Policy Acknowledgement</w:t>
      </w:r>
    </w:p>
    <w:p w:rsidR="001A2AE2" w:rsidRPr="00C54152" w:rsidRDefault="001A2AE2" w:rsidP="001A2AE2">
      <w:pPr>
        <w:spacing w:after="0" w:line="240" w:lineRule="auto"/>
        <w:ind w:left="0" w:firstLine="0"/>
        <w:rPr>
          <w:szCs w:val="24"/>
        </w:rPr>
      </w:pPr>
      <w:r w:rsidRPr="00C54152">
        <w:rPr>
          <w:szCs w:val="24"/>
        </w:rPr>
        <w:t>Annex iv:</w:t>
      </w:r>
      <w:r w:rsidRPr="00C54152">
        <w:rPr>
          <w:szCs w:val="24"/>
        </w:rPr>
        <w:tab/>
        <w:t>Pre Selection Questionnaire</w:t>
      </w:r>
    </w:p>
    <w:p w:rsidR="001A2AE2" w:rsidRPr="00C54152" w:rsidRDefault="001A2AE2" w:rsidP="001A2AE2">
      <w:pPr>
        <w:spacing w:after="0" w:line="240" w:lineRule="auto"/>
        <w:ind w:left="0" w:firstLine="0"/>
        <w:rPr>
          <w:szCs w:val="24"/>
        </w:rPr>
      </w:pPr>
      <w:r w:rsidRPr="00C54152">
        <w:rPr>
          <w:szCs w:val="24"/>
        </w:rPr>
        <w:t>Annex v:</w:t>
      </w:r>
      <w:r w:rsidRPr="00C54152">
        <w:rPr>
          <w:szCs w:val="24"/>
        </w:rPr>
        <w:tab/>
        <w:t xml:space="preserve">Whistle Blowing </w:t>
      </w:r>
    </w:p>
    <w:p w:rsidR="001A2AE2" w:rsidRPr="00C54152" w:rsidRDefault="001A2AE2" w:rsidP="001A2AE2">
      <w:pPr>
        <w:spacing w:after="0" w:line="240" w:lineRule="auto"/>
        <w:ind w:left="0" w:firstLine="0"/>
        <w:rPr>
          <w:szCs w:val="24"/>
        </w:rPr>
      </w:pPr>
      <w:r w:rsidRPr="00C54152">
        <w:rPr>
          <w:szCs w:val="24"/>
        </w:rPr>
        <w:t>Annex vi:</w:t>
      </w:r>
      <w:r w:rsidRPr="00C54152">
        <w:rPr>
          <w:szCs w:val="24"/>
        </w:rPr>
        <w:tab/>
        <w:t>Technical Specification</w:t>
      </w:r>
    </w:p>
    <w:p w:rsidR="001A2AE2" w:rsidRPr="00C54152" w:rsidRDefault="001A2AE2" w:rsidP="001A2AE2">
      <w:pPr>
        <w:spacing w:after="0" w:line="240" w:lineRule="auto"/>
        <w:ind w:left="0" w:firstLine="0"/>
        <w:rPr>
          <w:szCs w:val="24"/>
        </w:rPr>
      </w:pPr>
      <w:r w:rsidRPr="00C54152">
        <w:rPr>
          <w:szCs w:val="24"/>
        </w:rPr>
        <w:t>Annex vii:</w:t>
      </w:r>
      <w:r w:rsidRPr="00C54152">
        <w:rPr>
          <w:szCs w:val="24"/>
        </w:rPr>
        <w:tab/>
        <w:t xml:space="preserve">Financial Offer </w:t>
      </w:r>
    </w:p>
    <w:p w:rsidR="001A2AE2" w:rsidRDefault="001A2AE2" w:rsidP="001A2AE2">
      <w:pPr>
        <w:spacing w:after="0" w:line="276" w:lineRule="auto"/>
        <w:ind w:left="0" w:firstLine="0"/>
        <w:rPr>
          <w:b/>
          <w:szCs w:val="24"/>
        </w:rPr>
      </w:pPr>
    </w:p>
    <w:p w:rsidR="001C67E6" w:rsidRPr="00C54152" w:rsidRDefault="00C54152" w:rsidP="001A2AE2">
      <w:pPr>
        <w:spacing w:after="0" w:line="276" w:lineRule="auto"/>
        <w:ind w:left="0" w:firstLine="0"/>
        <w:jc w:val="center"/>
        <w:rPr>
          <w:b/>
          <w:szCs w:val="24"/>
        </w:rPr>
      </w:pPr>
      <w:r w:rsidRPr="00C54152">
        <w:rPr>
          <w:b/>
          <w:szCs w:val="24"/>
        </w:rPr>
        <w:t>Annex I:</w:t>
      </w:r>
    </w:p>
    <w:p w:rsidR="00A44F2E" w:rsidRPr="00C54152" w:rsidRDefault="00A44F2E" w:rsidP="00A44F2E">
      <w:pPr>
        <w:spacing w:after="0" w:line="276" w:lineRule="auto"/>
        <w:ind w:left="2739"/>
        <w:rPr>
          <w:b/>
          <w:szCs w:val="24"/>
        </w:rPr>
      </w:pPr>
      <w:r w:rsidRPr="00C54152">
        <w:rPr>
          <w:b/>
          <w:szCs w:val="24"/>
        </w:rPr>
        <w:t xml:space="preserve">               Terms of References</w:t>
      </w:r>
    </w:p>
    <w:p w:rsidR="00A44F2E" w:rsidRPr="00C54152" w:rsidRDefault="00A44F2E" w:rsidP="001A2AE2">
      <w:pPr>
        <w:spacing w:after="0" w:line="276" w:lineRule="auto"/>
        <w:ind w:left="0" w:firstLine="0"/>
        <w:rPr>
          <w:szCs w:val="24"/>
        </w:rPr>
      </w:pPr>
    </w:p>
    <w:p w:rsidR="00A44F2E" w:rsidRPr="00C54152" w:rsidRDefault="00A44F2E" w:rsidP="006C61C5">
      <w:pPr>
        <w:spacing w:after="0" w:line="276" w:lineRule="auto"/>
        <w:ind w:left="345" w:firstLine="0"/>
      </w:pPr>
      <w:r w:rsidRPr="00C54152">
        <w:rPr>
          <w:szCs w:val="24"/>
        </w:rPr>
        <w:t>Cedar Foundation for Disability (CFfD) is a registered non-profit organization with the corporate affairs commission in accordance with the Nigerian Law. It is an</w:t>
      </w:r>
      <w:r w:rsidRPr="00C54152">
        <w:t xml:space="preserve"> organization committed to meet the essential needs, improve the living conditions and promote the fundamental rights of persons with disability and vulnerable population in situation of poverty, exclusion, conflict and disaster. We aspire to become the leading developmental organization that works for disability inclusion and promoting the wellbeing of persons with disability in Africa.</w:t>
      </w:r>
    </w:p>
    <w:p w:rsidR="00A44F2E" w:rsidRPr="00C54152" w:rsidRDefault="00A44F2E" w:rsidP="00A44F2E">
      <w:pPr>
        <w:spacing w:after="0" w:line="276" w:lineRule="auto"/>
        <w:ind w:left="-5" w:firstLine="350"/>
        <w:rPr>
          <w:color w:val="2D2D2D"/>
          <w:szCs w:val="24"/>
        </w:rPr>
      </w:pPr>
    </w:p>
    <w:p w:rsidR="00A44F2E" w:rsidRPr="00C54152" w:rsidRDefault="00A44F2E" w:rsidP="00A44F2E">
      <w:pPr>
        <w:spacing w:after="0" w:line="276" w:lineRule="auto"/>
        <w:ind w:left="345" w:firstLine="0"/>
        <w:rPr>
          <w:b/>
          <w:bCs/>
          <w:szCs w:val="24"/>
        </w:rPr>
      </w:pPr>
      <w:r w:rsidRPr="00C54152">
        <w:rPr>
          <w:color w:val="2D2D2D"/>
          <w:szCs w:val="24"/>
        </w:rPr>
        <w:t xml:space="preserve">Interested </w:t>
      </w:r>
      <w:r w:rsidR="006C61C5" w:rsidRPr="00C54152">
        <w:rPr>
          <w:color w:val="080808"/>
          <w:szCs w:val="24"/>
        </w:rPr>
        <w:t xml:space="preserve">suppliers </w:t>
      </w:r>
      <w:r w:rsidRPr="00C54152">
        <w:rPr>
          <w:color w:val="0F0F0F"/>
          <w:szCs w:val="24"/>
        </w:rPr>
        <w:t xml:space="preserve">should </w:t>
      </w:r>
      <w:r w:rsidRPr="00C54152">
        <w:rPr>
          <w:szCs w:val="24"/>
        </w:rPr>
        <w:t>submit</w:t>
      </w:r>
      <w:r w:rsidR="006C61C5" w:rsidRPr="00C54152">
        <w:rPr>
          <w:szCs w:val="24"/>
        </w:rPr>
        <w:t xml:space="preserve"> alongside the annexes,</w:t>
      </w:r>
      <w:r w:rsidRPr="00C54152">
        <w:rPr>
          <w:szCs w:val="24"/>
        </w:rPr>
        <w:t xml:space="preserve"> hardcopy of </w:t>
      </w:r>
      <w:r w:rsidRPr="00C54152">
        <w:rPr>
          <w:color w:val="131313"/>
          <w:szCs w:val="24"/>
        </w:rPr>
        <w:t xml:space="preserve">their </w:t>
      </w:r>
      <w:r w:rsidR="006C61C5" w:rsidRPr="00C54152">
        <w:rPr>
          <w:color w:val="111111"/>
          <w:szCs w:val="24"/>
        </w:rPr>
        <w:t>Bid</w:t>
      </w:r>
      <w:r w:rsidRPr="00C54152">
        <w:rPr>
          <w:color w:val="111111"/>
          <w:szCs w:val="24"/>
        </w:rPr>
        <w:t xml:space="preserve"> and company profile in a sealed envelope </w:t>
      </w:r>
      <w:r w:rsidRPr="00C54152">
        <w:rPr>
          <w:color w:val="161616"/>
          <w:szCs w:val="24"/>
        </w:rPr>
        <w:t xml:space="preserve">to </w:t>
      </w:r>
      <w:r w:rsidR="006C61C5" w:rsidRPr="00C54152">
        <w:rPr>
          <w:color w:val="161616"/>
          <w:szCs w:val="24"/>
        </w:rPr>
        <w:t xml:space="preserve">Cedar Foundation for Disability </w:t>
      </w:r>
      <w:r w:rsidRPr="00C54152">
        <w:rPr>
          <w:color w:val="161616"/>
          <w:szCs w:val="24"/>
        </w:rPr>
        <w:t>main office at</w:t>
      </w:r>
      <w:r w:rsidRPr="00C54152">
        <w:rPr>
          <w:szCs w:val="24"/>
        </w:rPr>
        <w:t xml:space="preserve"> </w:t>
      </w:r>
      <w:r w:rsidR="006C61C5" w:rsidRPr="00C54152">
        <w:rPr>
          <w:b/>
          <w:bCs/>
          <w:szCs w:val="24"/>
        </w:rPr>
        <w:t>House no 217</w:t>
      </w:r>
      <w:r w:rsidRPr="00C54152">
        <w:rPr>
          <w:b/>
          <w:bCs/>
          <w:szCs w:val="24"/>
        </w:rPr>
        <w:t xml:space="preserve">, </w:t>
      </w:r>
      <w:r w:rsidR="006C61C5" w:rsidRPr="00C54152">
        <w:rPr>
          <w:b/>
          <w:bCs/>
          <w:szCs w:val="24"/>
        </w:rPr>
        <w:t>Behind Blue Gate International School</w:t>
      </w:r>
      <w:r w:rsidRPr="00C54152">
        <w:rPr>
          <w:b/>
          <w:bCs/>
          <w:szCs w:val="24"/>
        </w:rPr>
        <w:t>,</w:t>
      </w:r>
      <w:r w:rsidR="006C61C5" w:rsidRPr="00C54152">
        <w:rPr>
          <w:b/>
          <w:bCs/>
          <w:szCs w:val="24"/>
        </w:rPr>
        <w:t xml:space="preserve"> Pompomari By-Pass</w:t>
      </w:r>
      <w:r w:rsidRPr="00C54152">
        <w:rPr>
          <w:b/>
          <w:bCs/>
          <w:szCs w:val="24"/>
        </w:rPr>
        <w:t xml:space="preserve"> Maiduguri</w:t>
      </w:r>
      <w:r w:rsidR="006C61C5" w:rsidRPr="00C54152">
        <w:rPr>
          <w:b/>
          <w:bCs/>
          <w:szCs w:val="24"/>
        </w:rPr>
        <w:t xml:space="preserve"> Borno State.</w:t>
      </w:r>
    </w:p>
    <w:p w:rsidR="00A44F2E" w:rsidRPr="00C54152" w:rsidRDefault="00A44F2E" w:rsidP="00A44F2E">
      <w:pPr>
        <w:spacing w:after="0" w:line="276" w:lineRule="auto"/>
        <w:rPr>
          <w:szCs w:val="24"/>
        </w:rPr>
      </w:pPr>
      <w:r w:rsidRPr="00C54152">
        <w:rPr>
          <w:szCs w:val="24"/>
        </w:rPr>
        <w:t xml:space="preserve"> </w:t>
      </w:r>
    </w:p>
    <w:p w:rsidR="00A44F2E" w:rsidRPr="00C54152" w:rsidRDefault="006C61C5" w:rsidP="006C61C5">
      <w:pPr>
        <w:spacing w:after="0" w:line="276" w:lineRule="auto"/>
        <w:ind w:left="0" w:firstLine="345"/>
        <w:rPr>
          <w:szCs w:val="24"/>
        </w:rPr>
      </w:pPr>
      <w:r w:rsidRPr="00C54152">
        <w:rPr>
          <w:color w:val="1A1A1A"/>
          <w:szCs w:val="24"/>
        </w:rPr>
        <w:t>Submission</w:t>
      </w:r>
      <w:r w:rsidR="00A44F2E" w:rsidRPr="00C54152">
        <w:rPr>
          <w:color w:val="1A1A1A"/>
          <w:szCs w:val="24"/>
        </w:rPr>
        <w:t xml:space="preserve"> </w:t>
      </w:r>
      <w:r w:rsidR="00A44F2E" w:rsidRPr="00C54152">
        <w:rPr>
          <w:color w:val="282828"/>
          <w:szCs w:val="24"/>
        </w:rPr>
        <w:t xml:space="preserve">must </w:t>
      </w:r>
      <w:r w:rsidR="00A44F2E" w:rsidRPr="00C54152">
        <w:rPr>
          <w:color w:val="131313"/>
          <w:szCs w:val="24"/>
        </w:rPr>
        <w:t xml:space="preserve">contain </w:t>
      </w:r>
      <w:r w:rsidR="00A44F2E" w:rsidRPr="00C54152">
        <w:rPr>
          <w:color w:val="1A1A1A"/>
          <w:szCs w:val="24"/>
        </w:rPr>
        <w:t xml:space="preserve">the </w:t>
      </w:r>
      <w:r w:rsidR="00A44F2E" w:rsidRPr="00C54152">
        <w:rPr>
          <w:color w:val="0F0F0F"/>
          <w:szCs w:val="24"/>
        </w:rPr>
        <w:t xml:space="preserve">following </w:t>
      </w:r>
      <w:r w:rsidR="00A44F2E" w:rsidRPr="00C54152">
        <w:rPr>
          <w:color w:val="161616"/>
          <w:szCs w:val="24"/>
        </w:rPr>
        <w:t xml:space="preserve">documents: </w:t>
      </w:r>
    </w:p>
    <w:p w:rsidR="00A44F2E" w:rsidRPr="00C54152" w:rsidRDefault="00A44F2E" w:rsidP="00A44F2E">
      <w:pPr>
        <w:numPr>
          <w:ilvl w:val="0"/>
          <w:numId w:val="7"/>
        </w:numPr>
        <w:spacing w:after="0" w:line="276" w:lineRule="auto"/>
        <w:ind w:hanging="360"/>
        <w:rPr>
          <w:szCs w:val="24"/>
        </w:rPr>
      </w:pPr>
      <w:r w:rsidRPr="00C54152">
        <w:rPr>
          <w:szCs w:val="24"/>
        </w:rPr>
        <w:t>Company profile</w:t>
      </w:r>
    </w:p>
    <w:p w:rsidR="00A44F2E" w:rsidRPr="00C54152" w:rsidRDefault="00A44F2E" w:rsidP="00A44F2E">
      <w:pPr>
        <w:numPr>
          <w:ilvl w:val="0"/>
          <w:numId w:val="7"/>
        </w:numPr>
        <w:spacing w:after="0" w:line="276" w:lineRule="auto"/>
        <w:ind w:hanging="360"/>
        <w:rPr>
          <w:szCs w:val="24"/>
        </w:rPr>
      </w:pPr>
      <w:r w:rsidRPr="00C54152">
        <w:rPr>
          <w:rFonts w:eastAsia="Arial"/>
          <w:szCs w:val="24"/>
        </w:rPr>
        <w:t xml:space="preserve">CAC Certificate </w:t>
      </w:r>
    </w:p>
    <w:p w:rsidR="00A44F2E" w:rsidRPr="00C54152" w:rsidRDefault="00A44F2E" w:rsidP="00A44F2E">
      <w:pPr>
        <w:numPr>
          <w:ilvl w:val="0"/>
          <w:numId w:val="7"/>
        </w:numPr>
        <w:spacing w:after="0" w:line="276" w:lineRule="auto"/>
        <w:ind w:hanging="360"/>
        <w:rPr>
          <w:szCs w:val="24"/>
        </w:rPr>
      </w:pPr>
      <w:r w:rsidRPr="00C54152">
        <w:rPr>
          <w:rFonts w:eastAsia="Arial"/>
          <w:szCs w:val="24"/>
        </w:rPr>
        <w:t>Ta</w:t>
      </w:r>
      <w:r w:rsidR="006C61C5" w:rsidRPr="00C54152">
        <w:rPr>
          <w:rFonts w:eastAsia="Arial"/>
          <w:szCs w:val="24"/>
        </w:rPr>
        <w:t>x clearance certificate for 2023</w:t>
      </w:r>
      <w:r w:rsidRPr="00C54152">
        <w:rPr>
          <w:rFonts w:eastAsia="Arial"/>
          <w:szCs w:val="24"/>
        </w:rPr>
        <w:t xml:space="preserve"> </w:t>
      </w:r>
    </w:p>
    <w:p w:rsidR="00A44F2E" w:rsidRPr="00C54152" w:rsidRDefault="00A44F2E" w:rsidP="00A44F2E">
      <w:pPr>
        <w:numPr>
          <w:ilvl w:val="0"/>
          <w:numId w:val="7"/>
        </w:numPr>
        <w:spacing w:after="0" w:line="276" w:lineRule="auto"/>
        <w:ind w:hanging="360"/>
        <w:rPr>
          <w:szCs w:val="24"/>
        </w:rPr>
      </w:pPr>
      <w:r w:rsidRPr="00C54152">
        <w:rPr>
          <w:rFonts w:eastAsia="Arial"/>
          <w:szCs w:val="24"/>
        </w:rPr>
        <w:t xml:space="preserve">Proof of previous experience  </w:t>
      </w:r>
    </w:p>
    <w:p w:rsidR="00A44F2E" w:rsidRPr="00C54152" w:rsidRDefault="00A44F2E" w:rsidP="00A44F2E">
      <w:pPr>
        <w:numPr>
          <w:ilvl w:val="0"/>
          <w:numId w:val="7"/>
        </w:numPr>
        <w:spacing w:after="0" w:line="276" w:lineRule="auto"/>
        <w:ind w:hanging="360"/>
        <w:rPr>
          <w:szCs w:val="24"/>
        </w:rPr>
      </w:pPr>
      <w:r w:rsidRPr="00C54152">
        <w:rPr>
          <w:rFonts w:eastAsia="Arial"/>
          <w:szCs w:val="24"/>
        </w:rPr>
        <w:t xml:space="preserve">Valid means of identification of the company directors  </w:t>
      </w:r>
    </w:p>
    <w:p w:rsidR="00A44F2E" w:rsidRPr="00C54152" w:rsidRDefault="00A44F2E" w:rsidP="006C61C5">
      <w:pPr>
        <w:numPr>
          <w:ilvl w:val="0"/>
          <w:numId w:val="7"/>
        </w:numPr>
        <w:spacing w:after="0" w:line="276" w:lineRule="auto"/>
        <w:ind w:hanging="360"/>
        <w:rPr>
          <w:szCs w:val="24"/>
        </w:rPr>
      </w:pPr>
      <w:r w:rsidRPr="00C54152">
        <w:rPr>
          <w:rFonts w:eastAsia="Arial"/>
          <w:szCs w:val="24"/>
        </w:rPr>
        <w:t xml:space="preserve">Filled, sign and stamp </w:t>
      </w:r>
      <w:r w:rsidR="006C61C5" w:rsidRPr="00C54152">
        <w:rPr>
          <w:rFonts w:eastAsia="Arial"/>
          <w:szCs w:val="24"/>
        </w:rPr>
        <w:t xml:space="preserve">Annexes </w:t>
      </w:r>
      <w:r w:rsidRPr="00C54152">
        <w:rPr>
          <w:rFonts w:eastAsia="Arial"/>
          <w:szCs w:val="24"/>
        </w:rPr>
        <w:t xml:space="preserve">   </w:t>
      </w:r>
    </w:p>
    <w:p w:rsidR="00A44F2E" w:rsidRPr="00C54152" w:rsidRDefault="00A44F2E" w:rsidP="00A44F2E">
      <w:pPr>
        <w:numPr>
          <w:ilvl w:val="0"/>
          <w:numId w:val="7"/>
        </w:numPr>
        <w:spacing w:after="0" w:line="276" w:lineRule="auto"/>
        <w:ind w:hanging="360"/>
        <w:rPr>
          <w:szCs w:val="24"/>
        </w:rPr>
      </w:pPr>
      <w:r w:rsidRPr="00C54152">
        <w:rPr>
          <w:szCs w:val="24"/>
        </w:rPr>
        <w:t xml:space="preserve">Company Bank Details </w:t>
      </w:r>
    </w:p>
    <w:p w:rsidR="00A44F2E" w:rsidRPr="00C54152" w:rsidRDefault="00A44F2E" w:rsidP="00A44F2E">
      <w:pPr>
        <w:spacing w:after="43" w:line="276" w:lineRule="auto"/>
        <w:ind w:left="-5" w:hanging="10"/>
        <w:rPr>
          <w:color w:val="1A1A1A"/>
          <w:sz w:val="12"/>
          <w:szCs w:val="24"/>
        </w:rPr>
      </w:pPr>
    </w:p>
    <w:p w:rsidR="00A44F2E" w:rsidRPr="00C54152" w:rsidRDefault="00A44F2E" w:rsidP="006C61C5">
      <w:pPr>
        <w:spacing w:after="43" w:line="276" w:lineRule="auto"/>
        <w:ind w:left="-5" w:firstLine="350"/>
        <w:rPr>
          <w:szCs w:val="24"/>
        </w:rPr>
      </w:pPr>
      <w:r w:rsidRPr="00C54152">
        <w:rPr>
          <w:color w:val="1A1A1A"/>
          <w:szCs w:val="24"/>
        </w:rPr>
        <w:t xml:space="preserve">Applications </w:t>
      </w:r>
      <w:r w:rsidRPr="00C54152">
        <w:rPr>
          <w:color w:val="1F1F1F"/>
          <w:szCs w:val="24"/>
        </w:rPr>
        <w:t xml:space="preserve">will </w:t>
      </w:r>
      <w:r w:rsidRPr="00C54152">
        <w:rPr>
          <w:color w:val="5D5D5D"/>
          <w:szCs w:val="24"/>
        </w:rPr>
        <w:t xml:space="preserve">be </w:t>
      </w:r>
      <w:r w:rsidRPr="00C54152">
        <w:rPr>
          <w:color w:val="212121"/>
          <w:szCs w:val="24"/>
        </w:rPr>
        <w:t xml:space="preserve">evaluated </w:t>
      </w:r>
      <w:r w:rsidRPr="00C54152">
        <w:rPr>
          <w:szCs w:val="24"/>
        </w:rPr>
        <w:t xml:space="preserve">according </w:t>
      </w:r>
      <w:r w:rsidRPr="00C54152">
        <w:rPr>
          <w:color w:val="2B2B2B"/>
          <w:szCs w:val="24"/>
        </w:rPr>
        <w:t xml:space="preserve">to </w:t>
      </w:r>
      <w:r w:rsidRPr="00C54152">
        <w:rPr>
          <w:color w:val="232323"/>
          <w:szCs w:val="24"/>
        </w:rPr>
        <w:t xml:space="preserve">the </w:t>
      </w:r>
      <w:r w:rsidRPr="00C54152">
        <w:rPr>
          <w:szCs w:val="24"/>
        </w:rPr>
        <w:t xml:space="preserve">following </w:t>
      </w:r>
      <w:r w:rsidRPr="00C54152">
        <w:rPr>
          <w:color w:val="111111"/>
          <w:szCs w:val="24"/>
        </w:rPr>
        <w:t xml:space="preserve">evaluation </w:t>
      </w:r>
      <w:r w:rsidRPr="00C54152">
        <w:rPr>
          <w:szCs w:val="24"/>
        </w:rPr>
        <w:t xml:space="preserve">criteria: </w:t>
      </w:r>
    </w:p>
    <w:p w:rsidR="006C61C5" w:rsidRPr="00C54152" w:rsidRDefault="00A44F2E" w:rsidP="00A44F2E">
      <w:pPr>
        <w:numPr>
          <w:ilvl w:val="0"/>
          <w:numId w:val="8"/>
        </w:numPr>
        <w:spacing w:after="0" w:line="276" w:lineRule="auto"/>
        <w:ind w:hanging="360"/>
        <w:rPr>
          <w:szCs w:val="24"/>
        </w:rPr>
      </w:pPr>
      <w:r w:rsidRPr="00C54152">
        <w:rPr>
          <w:color w:val="313131"/>
          <w:szCs w:val="24"/>
        </w:rPr>
        <w:t xml:space="preserve">Completeness </w:t>
      </w:r>
      <w:r w:rsidRPr="00C54152">
        <w:rPr>
          <w:color w:val="2F2F2F"/>
          <w:szCs w:val="24"/>
        </w:rPr>
        <w:t xml:space="preserve">of </w:t>
      </w:r>
      <w:r w:rsidRPr="00C54152">
        <w:rPr>
          <w:color w:val="151515"/>
          <w:szCs w:val="24"/>
        </w:rPr>
        <w:t xml:space="preserve">documents </w:t>
      </w:r>
      <w:r w:rsidRPr="00C54152">
        <w:rPr>
          <w:szCs w:val="24"/>
        </w:rPr>
        <w:t>submitted</w:t>
      </w:r>
    </w:p>
    <w:p w:rsidR="00A44F2E" w:rsidRPr="00C54152" w:rsidRDefault="006C61C5" w:rsidP="00A44F2E">
      <w:pPr>
        <w:numPr>
          <w:ilvl w:val="0"/>
          <w:numId w:val="8"/>
        </w:numPr>
        <w:spacing w:after="0" w:line="276" w:lineRule="auto"/>
        <w:ind w:hanging="360"/>
        <w:rPr>
          <w:szCs w:val="24"/>
        </w:rPr>
      </w:pPr>
      <w:r w:rsidRPr="00C54152">
        <w:rPr>
          <w:color w:val="313131"/>
          <w:szCs w:val="24"/>
        </w:rPr>
        <w:t>Core responsibilities of the Company</w:t>
      </w:r>
      <w:r w:rsidR="00A44F2E" w:rsidRPr="00C54152">
        <w:rPr>
          <w:szCs w:val="24"/>
        </w:rPr>
        <w:t xml:space="preserve"> </w:t>
      </w:r>
    </w:p>
    <w:p w:rsidR="00A44F2E" w:rsidRPr="00C54152" w:rsidRDefault="00A44F2E" w:rsidP="00A44F2E">
      <w:pPr>
        <w:numPr>
          <w:ilvl w:val="0"/>
          <w:numId w:val="8"/>
        </w:numPr>
        <w:spacing w:after="0" w:line="276" w:lineRule="auto"/>
        <w:ind w:hanging="360"/>
        <w:rPr>
          <w:szCs w:val="24"/>
        </w:rPr>
      </w:pPr>
      <w:r w:rsidRPr="00C54152">
        <w:rPr>
          <w:color w:val="2B2B2B"/>
          <w:szCs w:val="24"/>
        </w:rPr>
        <w:lastRenderedPageBreak/>
        <w:t xml:space="preserve">Previous </w:t>
      </w:r>
      <w:r w:rsidRPr="00C54152">
        <w:rPr>
          <w:color w:val="282828"/>
          <w:szCs w:val="24"/>
        </w:rPr>
        <w:t xml:space="preserve">experience in </w:t>
      </w:r>
      <w:r w:rsidRPr="00C54152">
        <w:rPr>
          <w:color w:val="131313"/>
          <w:szCs w:val="24"/>
        </w:rPr>
        <w:t xml:space="preserve">similar </w:t>
      </w:r>
      <w:r w:rsidRPr="00C54152">
        <w:rPr>
          <w:color w:val="1F1F1F"/>
          <w:szCs w:val="24"/>
        </w:rPr>
        <w:t xml:space="preserve">category </w:t>
      </w:r>
      <w:r w:rsidRPr="00C54152">
        <w:rPr>
          <w:szCs w:val="24"/>
        </w:rPr>
        <w:t xml:space="preserve">applied </w:t>
      </w:r>
      <w:r w:rsidRPr="00C54152">
        <w:rPr>
          <w:color w:val="161616"/>
          <w:szCs w:val="24"/>
        </w:rPr>
        <w:t>for</w:t>
      </w:r>
    </w:p>
    <w:p w:rsidR="00A44F2E" w:rsidRPr="00C54152" w:rsidRDefault="00A44F2E" w:rsidP="00A44F2E">
      <w:pPr>
        <w:numPr>
          <w:ilvl w:val="0"/>
          <w:numId w:val="8"/>
        </w:numPr>
        <w:spacing w:after="0" w:line="276" w:lineRule="auto"/>
        <w:ind w:hanging="360"/>
        <w:rPr>
          <w:szCs w:val="24"/>
        </w:rPr>
      </w:pPr>
      <w:r w:rsidRPr="00C54152">
        <w:rPr>
          <w:color w:val="2B2B2B"/>
          <w:szCs w:val="24"/>
        </w:rPr>
        <w:t xml:space="preserve">Value for Money </w:t>
      </w:r>
    </w:p>
    <w:p w:rsidR="00A44F2E" w:rsidRPr="00C54152" w:rsidRDefault="00A44F2E" w:rsidP="00A44F2E">
      <w:pPr>
        <w:spacing w:after="0" w:line="276" w:lineRule="auto"/>
        <w:rPr>
          <w:szCs w:val="24"/>
        </w:rPr>
      </w:pPr>
      <w:r w:rsidRPr="00C54152">
        <w:rPr>
          <w:szCs w:val="24"/>
        </w:rPr>
        <w:t xml:space="preserve"> </w:t>
      </w:r>
    </w:p>
    <w:p w:rsidR="00A44F2E" w:rsidRPr="00C54152" w:rsidRDefault="00A44F2E" w:rsidP="006C61C5">
      <w:pPr>
        <w:spacing w:after="0" w:line="276" w:lineRule="auto"/>
        <w:ind w:left="360" w:firstLine="0"/>
        <w:rPr>
          <w:szCs w:val="24"/>
        </w:rPr>
      </w:pPr>
      <w:r w:rsidRPr="00C54152">
        <w:rPr>
          <w:color w:val="131313"/>
          <w:szCs w:val="24"/>
        </w:rPr>
        <w:t xml:space="preserve">Hard </w:t>
      </w:r>
      <w:r w:rsidRPr="00C54152">
        <w:rPr>
          <w:color w:val="1C1C1C"/>
          <w:szCs w:val="24"/>
        </w:rPr>
        <w:t xml:space="preserve">copies </w:t>
      </w:r>
      <w:r w:rsidRPr="00C54152">
        <w:rPr>
          <w:color w:val="161616"/>
          <w:szCs w:val="24"/>
        </w:rPr>
        <w:t xml:space="preserve">will </w:t>
      </w:r>
      <w:r w:rsidRPr="00C54152">
        <w:rPr>
          <w:color w:val="313131"/>
          <w:szCs w:val="24"/>
        </w:rPr>
        <w:t xml:space="preserve">be </w:t>
      </w:r>
      <w:r w:rsidRPr="00C54152">
        <w:rPr>
          <w:color w:val="212121"/>
          <w:szCs w:val="24"/>
        </w:rPr>
        <w:t xml:space="preserve">received. </w:t>
      </w:r>
      <w:r w:rsidRPr="00C54152">
        <w:rPr>
          <w:b/>
          <w:color w:val="181818"/>
          <w:szCs w:val="24"/>
        </w:rPr>
        <w:t>Failure</w:t>
      </w:r>
      <w:r w:rsidRPr="00C54152">
        <w:rPr>
          <w:color w:val="181818"/>
          <w:szCs w:val="24"/>
        </w:rPr>
        <w:t xml:space="preserve"> </w:t>
      </w:r>
      <w:r w:rsidRPr="00C54152">
        <w:rPr>
          <w:b/>
          <w:color w:val="131313"/>
          <w:szCs w:val="24"/>
        </w:rPr>
        <w:t xml:space="preserve">to </w:t>
      </w:r>
      <w:r w:rsidR="001134BC" w:rsidRPr="00C54152">
        <w:rPr>
          <w:b/>
          <w:color w:val="0A0A0A"/>
          <w:szCs w:val="24"/>
        </w:rPr>
        <w:t>provides the requested documents</w:t>
      </w:r>
      <w:r w:rsidRPr="00C54152">
        <w:rPr>
          <w:b/>
          <w:color w:val="111111"/>
          <w:szCs w:val="24"/>
        </w:rPr>
        <w:t xml:space="preserve"> </w:t>
      </w:r>
      <w:r w:rsidRPr="00C54152">
        <w:rPr>
          <w:b/>
          <w:color w:val="080808"/>
          <w:szCs w:val="24"/>
        </w:rPr>
        <w:t xml:space="preserve">might </w:t>
      </w:r>
      <w:r w:rsidRPr="00C54152">
        <w:rPr>
          <w:b/>
          <w:color w:val="0F0F0F"/>
          <w:szCs w:val="24"/>
        </w:rPr>
        <w:t xml:space="preserve">lead </w:t>
      </w:r>
      <w:r w:rsidRPr="00C54152">
        <w:rPr>
          <w:b/>
          <w:szCs w:val="24"/>
        </w:rPr>
        <w:t xml:space="preserve">to disqualification. </w:t>
      </w:r>
    </w:p>
    <w:p w:rsidR="00A44F2E" w:rsidRPr="00C54152" w:rsidRDefault="00A44F2E" w:rsidP="00A44F2E">
      <w:pPr>
        <w:spacing w:after="0" w:line="276" w:lineRule="auto"/>
        <w:rPr>
          <w:szCs w:val="24"/>
        </w:rPr>
      </w:pPr>
      <w:r w:rsidRPr="00C54152">
        <w:rPr>
          <w:b/>
          <w:szCs w:val="24"/>
        </w:rPr>
        <w:t xml:space="preserve"> </w:t>
      </w:r>
    </w:p>
    <w:p w:rsidR="00A44F2E" w:rsidRPr="00C54152" w:rsidRDefault="00A44F2E" w:rsidP="006C61C5">
      <w:pPr>
        <w:spacing w:after="43" w:line="276" w:lineRule="auto"/>
        <w:ind w:left="-5" w:firstLine="365"/>
        <w:rPr>
          <w:szCs w:val="24"/>
        </w:rPr>
      </w:pPr>
      <w:r w:rsidRPr="00C54152">
        <w:rPr>
          <w:color w:val="1C1C1C"/>
          <w:szCs w:val="24"/>
        </w:rPr>
        <w:t xml:space="preserve">Final </w:t>
      </w:r>
      <w:r w:rsidRPr="00C54152">
        <w:rPr>
          <w:color w:val="181818"/>
          <w:szCs w:val="24"/>
        </w:rPr>
        <w:t xml:space="preserve">date </w:t>
      </w:r>
      <w:r w:rsidRPr="00C54152">
        <w:rPr>
          <w:color w:val="1A1A1A"/>
          <w:szCs w:val="24"/>
        </w:rPr>
        <w:t xml:space="preserve">for </w:t>
      </w:r>
      <w:r w:rsidRPr="00C54152">
        <w:rPr>
          <w:color w:val="1C1C1C"/>
          <w:szCs w:val="24"/>
        </w:rPr>
        <w:t xml:space="preserve">the </w:t>
      </w:r>
      <w:r w:rsidRPr="00C54152">
        <w:rPr>
          <w:szCs w:val="24"/>
        </w:rPr>
        <w:t>submission</w:t>
      </w:r>
      <w:r w:rsidR="00C54152">
        <w:rPr>
          <w:b/>
          <w:szCs w:val="24"/>
        </w:rPr>
        <w:t xml:space="preserve"> is 30</w:t>
      </w:r>
      <w:r w:rsidR="001134BC" w:rsidRPr="00C54152">
        <w:rPr>
          <w:b/>
          <w:szCs w:val="24"/>
        </w:rPr>
        <w:t>/08</w:t>
      </w:r>
      <w:r w:rsidRPr="00C54152">
        <w:rPr>
          <w:b/>
          <w:szCs w:val="24"/>
        </w:rPr>
        <w:t xml:space="preserve">/2024. </w:t>
      </w:r>
    </w:p>
    <w:p w:rsidR="00A44F2E" w:rsidRPr="00C54152" w:rsidRDefault="00A44F2E" w:rsidP="00A44F2E">
      <w:pPr>
        <w:spacing w:after="39" w:line="240" w:lineRule="auto"/>
        <w:ind w:left="0" w:firstLine="0"/>
        <w:jc w:val="center"/>
        <w:rPr>
          <w:b/>
          <w:sz w:val="22"/>
        </w:rPr>
      </w:pPr>
    </w:p>
    <w:p w:rsidR="006C61C5" w:rsidRDefault="006C61C5" w:rsidP="001C67E6">
      <w:pPr>
        <w:spacing w:after="39" w:line="240" w:lineRule="auto"/>
        <w:ind w:left="0" w:firstLine="0"/>
        <w:rPr>
          <w:b/>
          <w:sz w:val="22"/>
        </w:rPr>
      </w:pPr>
    </w:p>
    <w:p w:rsidR="00C54152" w:rsidRDefault="00C54152" w:rsidP="001C67E6">
      <w:pPr>
        <w:spacing w:after="39" w:line="240" w:lineRule="auto"/>
        <w:ind w:left="0" w:firstLine="0"/>
        <w:rPr>
          <w:b/>
          <w:sz w:val="22"/>
        </w:rPr>
      </w:pPr>
    </w:p>
    <w:p w:rsidR="00C54152" w:rsidRDefault="00C54152" w:rsidP="001C67E6">
      <w:pPr>
        <w:spacing w:after="39" w:line="240" w:lineRule="auto"/>
        <w:ind w:left="0" w:firstLine="0"/>
        <w:rPr>
          <w:b/>
          <w:sz w:val="22"/>
        </w:rPr>
      </w:pPr>
    </w:p>
    <w:p w:rsidR="00C54152" w:rsidRPr="00C54152" w:rsidRDefault="00C54152" w:rsidP="001C67E6">
      <w:pPr>
        <w:spacing w:after="39" w:line="240" w:lineRule="auto"/>
        <w:ind w:left="0" w:firstLine="0"/>
        <w:rPr>
          <w:b/>
          <w:sz w:val="22"/>
        </w:rPr>
      </w:pPr>
    </w:p>
    <w:p w:rsidR="00C54152" w:rsidRDefault="00C54152" w:rsidP="00C54152">
      <w:pPr>
        <w:spacing w:after="39" w:line="240" w:lineRule="auto"/>
        <w:ind w:left="0" w:firstLine="0"/>
        <w:jc w:val="center"/>
        <w:rPr>
          <w:b/>
          <w:sz w:val="22"/>
        </w:rPr>
      </w:pPr>
      <w:r w:rsidRPr="00C54152">
        <w:rPr>
          <w:b/>
          <w:sz w:val="22"/>
        </w:rPr>
        <w:t>Annex II</w:t>
      </w:r>
    </w:p>
    <w:p w:rsidR="00C54152" w:rsidRPr="00C54152" w:rsidRDefault="00C54152" w:rsidP="001C67E6">
      <w:pPr>
        <w:spacing w:after="39" w:line="240" w:lineRule="auto"/>
        <w:ind w:left="0" w:firstLine="0"/>
        <w:rPr>
          <w:b/>
          <w:sz w:val="22"/>
        </w:rPr>
      </w:pPr>
    </w:p>
    <w:p w:rsidR="00A44F2E" w:rsidRPr="00C54152" w:rsidRDefault="00A44F2E" w:rsidP="00A44F2E">
      <w:pPr>
        <w:spacing w:after="39" w:line="240" w:lineRule="auto"/>
        <w:ind w:left="0" w:firstLine="0"/>
        <w:jc w:val="center"/>
        <w:rPr>
          <w:b/>
          <w:sz w:val="22"/>
        </w:rPr>
      </w:pPr>
      <w:r w:rsidRPr="00C54152">
        <w:rPr>
          <w:b/>
          <w:sz w:val="22"/>
        </w:rPr>
        <w:t>CFfD PSEA (PREVENTION OF SEXUAL EXPLOITATION AND ABUSE) POLICY ACKNOWLEDGEMENT</w:t>
      </w:r>
    </w:p>
    <w:p w:rsidR="00A44F2E" w:rsidRPr="00C54152" w:rsidRDefault="00A44F2E" w:rsidP="00A44F2E">
      <w:pPr>
        <w:spacing w:after="39" w:line="240" w:lineRule="auto"/>
        <w:ind w:left="0" w:firstLine="0"/>
        <w:jc w:val="center"/>
        <w:rPr>
          <w:b/>
          <w:sz w:val="22"/>
        </w:rPr>
      </w:pPr>
      <w:r w:rsidRPr="00C54152">
        <w:rPr>
          <w:b/>
          <w:sz w:val="22"/>
        </w:rPr>
        <w:t xml:space="preserve">POLICY HIGHLIGHT </w:t>
      </w:r>
    </w:p>
    <w:p w:rsidR="00A44F2E" w:rsidRPr="00C54152" w:rsidRDefault="00A44F2E" w:rsidP="00A44F2E">
      <w:pPr>
        <w:spacing w:after="24" w:line="240" w:lineRule="auto"/>
        <w:ind w:left="-5" w:right="-15" w:hanging="10"/>
        <w:jc w:val="left"/>
        <w:rPr>
          <w:sz w:val="22"/>
        </w:rPr>
      </w:pPr>
      <w:r w:rsidRPr="00C54152">
        <w:rPr>
          <w:b/>
          <w:sz w:val="22"/>
        </w:rPr>
        <w:t xml:space="preserve">What is Sexual Exploitation and Abuse? </w:t>
      </w:r>
    </w:p>
    <w:p w:rsidR="00A44F2E" w:rsidRPr="00C54152" w:rsidRDefault="00A44F2E" w:rsidP="00A44F2E">
      <w:pPr>
        <w:spacing w:line="240" w:lineRule="auto"/>
        <w:ind w:left="0" w:firstLine="0"/>
        <w:rPr>
          <w:sz w:val="22"/>
        </w:rPr>
      </w:pPr>
      <w:r w:rsidRPr="00C54152">
        <w:rPr>
          <w:sz w:val="22"/>
        </w:rPr>
        <w:t xml:space="preserve">Sexual Exploitation and Abuse (SEA) is a term used to describe inappropriate sexual conduct perpetrated by aid workers against recipients of assistance and other members of vulnerable communities. </w:t>
      </w:r>
    </w:p>
    <w:p w:rsidR="00A44F2E" w:rsidRPr="00C54152" w:rsidRDefault="00A44F2E" w:rsidP="00A44F2E">
      <w:pPr>
        <w:spacing w:after="0" w:line="240" w:lineRule="auto"/>
        <w:ind w:left="0" w:firstLine="0"/>
        <w:jc w:val="left"/>
        <w:rPr>
          <w:sz w:val="6"/>
        </w:rPr>
      </w:pPr>
      <w:r w:rsidRPr="00C54152">
        <w:rPr>
          <w:sz w:val="22"/>
        </w:rPr>
        <w:t xml:space="preserve"> </w:t>
      </w:r>
    </w:p>
    <w:p w:rsidR="00A44F2E" w:rsidRPr="00C54152" w:rsidRDefault="00A44F2E" w:rsidP="00A44F2E">
      <w:pPr>
        <w:spacing w:after="36" w:line="240" w:lineRule="auto"/>
        <w:ind w:left="-5" w:right="-15" w:hanging="10"/>
        <w:jc w:val="left"/>
        <w:rPr>
          <w:sz w:val="22"/>
        </w:rPr>
      </w:pPr>
      <w:r w:rsidRPr="00C54152">
        <w:rPr>
          <w:b/>
          <w:sz w:val="22"/>
        </w:rPr>
        <w:t xml:space="preserve">The Six PSEA Core Principles  </w:t>
      </w:r>
    </w:p>
    <w:p w:rsidR="00A44F2E" w:rsidRPr="00C54152" w:rsidRDefault="00A44F2E" w:rsidP="00A44F2E">
      <w:pPr>
        <w:numPr>
          <w:ilvl w:val="0"/>
          <w:numId w:val="1"/>
        </w:numPr>
        <w:spacing w:line="240" w:lineRule="auto"/>
        <w:ind w:hanging="360"/>
        <w:rPr>
          <w:sz w:val="22"/>
        </w:rPr>
      </w:pPr>
      <w:r w:rsidRPr="00C54152">
        <w:rPr>
          <w:sz w:val="22"/>
        </w:rPr>
        <w:t xml:space="preserve">Sexual exploitation and abuse by CFfD workers constitute acts of gross misconduct and are therefore grounds for termination of employment </w:t>
      </w:r>
    </w:p>
    <w:p w:rsidR="00A44F2E" w:rsidRPr="00C54152" w:rsidRDefault="00A44F2E" w:rsidP="00A44F2E">
      <w:pPr>
        <w:numPr>
          <w:ilvl w:val="0"/>
          <w:numId w:val="1"/>
        </w:numPr>
        <w:spacing w:line="240" w:lineRule="auto"/>
        <w:ind w:hanging="360"/>
        <w:rPr>
          <w:sz w:val="22"/>
        </w:rPr>
      </w:pPr>
      <w:r w:rsidRPr="00C54152">
        <w:rPr>
          <w:sz w:val="22"/>
        </w:rPr>
        <w:t xml:space="preserve">Sexual activity with children (persons under the age of 18) is prohibited regardless of the age of majority or age of consent locally. Mistaken belief regarding the age of a child is not a defense </w:t>
      </w:r>
    </w:p>
    <w:p w:rsidR="00A44F2E" w:rsidRPr="00C54152" w:rsidRDefault="00A44F2E" w:rsidP="00A44F2E">
      <w:pPr>
        <w:numPr>
          <w:ilvl w:val="0"/>
          <w:numId w:val="1"/>
        </w:numPr>
        <w:spacing w:line="240" w:lineRule="auto"/>
        <w:ind w:hanging="360"/>
        <w:rPr>
          <w:sz w:val="22"/>
        </w:rPr>
      </w:pPr>
      <w:r w:rsidRPr="00C54152">
        <w:rPr>
          <w:sz w:val="22"/>
        </w:rPr>
        <w:t xml:space="preserve">Exchange of money, employment, goods, or services for sex, including sexual favors or other forms of humiliating, degrading or exploitative behavior is prohibited. This includes exchange of assistance that is due to beneficiaries. </w:t>
      </w:r>
    </w:p>
    <w:p w:rsidR="00A44F2E" w:rsidRPr="00C54152" w:rsidRDefault="00A44F2E" w:rsidP="00A44F2E">
      <w:pPr>
        <w:numPr>
          <w:ilvl w:val="0"/>
          <w:numId w:val="1"/>
        </w:numPr>
        <w:spacing w:line="240" w:lineRule="auto"/>
        <w:ind w:hanging="360"/>
        <w:rPr>
          <w:sz w:val="22"/>
        </w:rPr>
      </w:pPr>
      <w:r w:rsidRPr="00C54152">
        <w:rPr>
          <w:sz w:val="22"/>
        </w:rPr>
        <w:t xml:space="preserve">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 </w:t>
      </w:r>
    </w:p>
    <w:p w:rsidR="00A44F2E" w:rsidRPr="00C54152" w:rsidRDefault="00A44F2E" w:rsidP="00A44F2E">
      <w:pPr>
        <w:numPr>
          <w:ilvl w:val="0"/>
          <w:numId w:val="1"/>
        </w:numPr>
        <w:spacing w:line="240" w:lineRule="auto"/>
        <w:ind w:hanging="360"/>
        <w:rPr>
          <w:sz w:val="22"/>
        </w:rPr>
      </w:pPr>
      <w:r w:rsidRPr="00C54152">
        <w:rPr>
          <w:sz w:val="22"/>
        </w:rPr>
        <w:t xml:space="preserve">Where a humanitarian worker develops concerns or suspicions regarding sexual abuse or exploitation by a fellow worker, whether in the same agency or not, he or she must report such concerns via established agency reporting mechanisms. </w:t>
      </w:r>
    </w:p>
    <w:p w:rsidR="00A44F2E" w:rsidRPr="00C54152" w:rsidRDefault="00A44F2E" w:rsidP="00A44F2E">
      <w:pPr>
        <w:numPr>
          <w:ilvl w:val="0"/>
          <w:numId w:val="1"/>
        </w:numPr>
        <w:spacing w:line="240" w:lineRule="auto"/>
        <w:ind w:hanging="360"/>
        <w:rPr>
          <w:sz w:val="22"/>
        </w:rPr>
      </w:pPr>
      <w:r w:rsidRPr="00C54152">
        <w:rPr>
          <w:sz w:val="22"/>
        </w:rPr>
        <w:t xml:space="preserve">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environment </w:t>
      </w:r>
    </w:p>
    <w:p w:rsidR="00A44F2E" w:rsidRPr="00C54152" w:rsidRDefault="00A44F2E" w:rsidP="00A44F2E">
      <w:pPr>
        <w:spacing w:after="36" w:line="240" w:lineRule="auto"/>
        <w:ind w:left="370" w:right="-15" w:hanging="10"/>
        <w:jc w:val="left"/>
        <w:rPr>
          <w:sz w:val="22"/>
        </w:rPr>
      </w:pPr>
      <w:r w:rsidRPr="00C54152">
        <w:rPr>
          <w:b/>
          <w:sz w:val="22"/>
        </w:rPr>
        <w:t xml:space="preserve">Sexual prohibited Behaviors </w:t>
      </w:r>
    </w:p>
    <w:p w:rsidR="00A44F2E" w:rsidRPr="00C54152" w:rsidRDefault="00A44F2E" w:rsidP="00A44F2E">
      <w:pPr>
        <w:numPr>
          <w:ilvl w:val="0"/>
          <w:numId w:val="1"/>
        </w:numPr>
        <w:spacing w:line="240" w:lineRule="auto"/>
        <w:ind w:hanging="360"/>
        <w:rPr>
          <w:sz w:val="22"/>
        </w:rPr>
      </w:pPr>
      <w:r w:rsidRPr="00C54152">
        <w:rPr>
          <w:sz w:val="22"/>
        </w:rPr>
        <w:t xml:space="preserve">All sexual activity with a child is considered as sexual abuse </w:t>
      </w:r>
    </w:p>
    <w:p w:rsidR="00A44F2E" w:rsidRPr="00C54152" w:rsidRDefault="00A44F2E" w:rsidP="00A44F2E">
      <w:pPr>
        <w:numPr>
          <w:ilvl w:val="0"/>
          <w:numId w:val="1"/>
        </w:numPr>
        <w:spacing w:line="240" w:lineRule="auto"/>
        <w:ind w:hanging="360"/>
        <w:rPr>
          <w:sz w:val="22"/>
        </w:rPr>
      </w:pPr>
      <w:r w:rsidRPr="00C54152">
        <w:rPr>
          <w:sz w:val="22"/>
        </w:rPr>
        <w:t xml:space="preserve">Any exchange of money, food, employment, goods, assistance or services for sex or sexual favors, including with sex workers </w:t>
      </w:r>
    </w:p>
    <w:p w:rsidR="00A44F2E" w:rsidRPr="00C54152" w:rsidRDefault="00A44F2E" w:rsidP="00A44F2E">
      <w:pPr>
        <w:numPr>
          <w:ilvl w:val="0"/>
          <w:numId w:val="1"/>
        </w:numPr>
        <w:spacing w:line="240" w:lineRule="auto"/>
        <w:ind w:hanging="360"/>
        <w:rPr>
          <w:sz w:val="22"/>
        </w:rPr>
      </w:pPr>
      <w:r w:rsidRPr="00C54152">
        <w:rPr>
          <w:sz w:val="22"/>
        </w:rPr>
        <w:t xml:space="preserve">Any sexual activity that is forced upon another individual </w:t>
      </w:r>
    </w:p>
    <w:p w:rsidR="00A44F2E" w:rsidRPr="00C54152" w:rsidRDefault="00A44F2E" w:rsidP="00A44F2E">
      <w:pPr>
        <w:numPr>
          <w:ilvl w:val="0"/>
          <w:numId w:val="1"/>
        </w:numPr>
        <w:spacing w:line="240" w:lineRule="auto"/>
        <w:ind w:hanging="360"/>
        <w:rPr>
          <w:sz w:val="22"/>
        </w:rPr>
      </w:pPr>
      <w:r w:rsidRPr="00C54152">
        <w:rPr>
          <w:sz w:val="22"/>
        </w:rPr>
        <w:lastRenderedPageBreak/>
        <w:t xml:space="preserve">Any use of a child or adult to procure sex for others </w:t>
      </w:r>
    </w:p>
    <w:p w:rsidR="00A44F2E" w:rsidRPr="00C54152" w:rsidRDefault="00A44F2E" w:rsidP="00A44F2E">
      <w:pPr>
        <w:spacing w:after="36" w:line="240" w:lineRule="auto"/>
        <w:ind w:left="-5" w:right="-15" w:hanging="10"/>
        <w:jc w:val="left"/>
        <w:rPr>
          <w:i/>
          <w:color w:val="3B3838" w:themeColor="background2" w:themeShade="40"/>
          <w:sz w:val="18"/>
          <w:szCs w:val="18"/>
        </w:rPr>
      </w:pPr>
      <w:r w:rsidRPr="00C54152">
        <w:rPr>
          <w:b/>
          <w:i/>
          <w:color w:val="3B3838" w:themeColor="background2" w:themeShade="40"/>
          <w:sz w:val="18"/>
          <w:szCs w:val="18"/>
        </w:rPr>
        <w:t>Definitions of terms</w:t>
      </w:r>
    </w:p>
    <w:p w:rsidR="00A44F2E" w:rsidRPr="00C54152" w:rsidRDefault="00A44F2E" w:rsidP="00A44F2E">
      <w:pPr>
        <w:spacing w:after="51" w:line="240" w:lineRule="auto"/>
        <w:ind w:left="0" w:firstLine="0"/>
        <w:jc w:val="left"/>
        <w:rPr>
          <w:i/>
          <w:color w:val="3B3838" w:themeColor="background2" w:themeShade="40"/>
          <w:sz w:val="18"/>
          <w:szCs w:val="18"/>
        </w:rPr>
      </w:pPr>
      <w:r w:rsidRPr="00C54152">
        <w:rPr>
          <w:i/>
          <w:color w:val="3B3838" w:themeColor="background2" w:themeShade="40"/>
          <w:sz w:val="18"/>
          <w:szCs w:val="18"/>
        </w:rPr>
        <w:t xml:space="preserve"> </w:t>
      </w:r>
    </w:p>
    <w:tbl>
      <w:tblPr>
        <w:tblStyle w:val="TableGrid"/>
        <w:tblW w:w="9018" w:type="dxa"/>
        <w:tblInd w:w="5" w:type="dxa"/>
        <w:tblCellMar>
          <w:left w:w="108" w:type="dxa"/>
          <w:right w:w="51" w:type="dxa"/>
        </w:tblCellMar>
        <w:tblLook w:val="04A0" w:firstRow="1" w:lastRow="0" w:firstColumn="1" w:lastColumn="0" w:noHBand="0" w:noVBand="1"/>
      </w:tblPr>
      <w:tblGrid>
        <w:gridCol w:w="4507"/>
        <w:gridCol w:w="4511"/>
      </w:tblGrid>
      <w:tr w:rsidR="00A44F2E" w:rsidRPr="00C54152" w:rsidTr="002268EA">
        <w:trPr>
          <w:trHeight w:val="593"/>
        </w:trPr>
        <w:tc>
          <w:tcPr>
            <w:tcW w:w="4508"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42" w:line="240" w:lineRule="auto"/>
              <w:ind w:left="0" w:firstLine="0"/>
              <w:jc w:val="left"/>
              <w:rPr>
                <w:i/>
                <w:color w:val="3B3838" w:themeColor="background2" w:themeShade="40"/>
                <w:sz w:val="18"/>
                <w:szCs w:val="18"/>
              </w:rPr>
            </w:pPr>
            <w:r w:rsidRPr="00C54152">
              <w:rPr>
                <w:b/>
                <w:i/>
                <w:color w:val="3B3838" w:themeColor="background2" w:themeShade="40"/>
                <w:sz w:val="18"/>
                <w:szCs w:val="18"/>
              </w:rPr>
              <w:t xml:space="preserve">Sexual Exploitation </w:t>
            </w:r>
          </w:p>
          <w:p w:rsidR="00A44F2E" w:rsidRPr="00C54152" w:rsidRDefault="00A44F2E" w:rsidP="002268EA">
            <w:pPr>
              <w:spacing w:after="0" w:line="240" w:lineRule="auto"/>
              <w:ind w:left="0" w:firstLine="0"/>
              <w:jc w:val="left"/>
              <w:rPr>
                <w:i/>
                <w:color w:val="3B3838" w:themeColor="background2" w:themeShade="40"/>
                <w:sz w:val="18"/>
                <w:szCs w:val="18"/>
              </w:rPr>
            </w:pPr>
            <w:r w:rsidRPr="00C54152">
              <w:rPr>
                <w:b/>
                <w:i/>
                <w:color w:val="3B3838" w:themeColor="background2" w:themeShade="40"/>
                <w:sz w:val="18"/>
                <w:szCs w:val="18"/>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3" w:firstLine="0"/>
              <w:rPr>
                <w:i/>
                <w:color w:val="3B3838" w:themeColor="background2" w:themeShade="40"/>
                <w:sz w:val="18"/>
                <w:szCs w:val="18"/>
              </w:rPr>
            </w:pPr>
            <w:r w:rsidRPr="00C54152">
              <w:rPr>
                <w:i/>
                <w:color w:val="3B3838" w:themeColor="background2" w:themeShade="40"/>
                <w:sz w:val="18"/>
                <w:szCs w:val="18"/>
              </w:rPr>
              <w:t xml:space="preserve">Means any actual or attempted abuse of position of vulnerability differential power, or trust, for sexual purposes. </w:t>
            </w:r>
          </w:p>
        </w:tc>
      </w:tr>
      <w:tr w:rsidR="00A44F2E" w:rsidRPr="00C54152" w:rsidTr="002268EA">
        <w:trPr>
          <w:trHeight w:val="557"/>
        </w:trPr>
        <w:tc>
          <w:tcPr>
            <w:tcW w:w="4508"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jc w:val="left"/>
              <w:rPr>
                <w:i/>
                <w:color w:val="3B3838" w:themeColor="background2" w:themeShade="40"/>
                <w:sz w:val="18"/>
                <w:szCs w:val="18"/>
              </w:rPr>
            </w:pPr>
            <w:r w:rsidRPr="00C54152">
              <w:rPr>
                <w:b/>
                <w:i/>
                <w:color w:val="3B3838" w:themeColor="background2" w:themeShade="40"/>
                <w:sz w:val="18"/>
                <w:szCs w:val="18"/>
              </w:rPr>
              <w:t xml:space="preserve">Sexual Abuse </w:t>
            </w:r>
          </w:p>
        </w:tc>
        <w:tc>
          <w:tcPr>
            <w:tcW w:w="4511"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rPr>
                <w:i/>
                <w:color w:val="3B3838" w:themeColor="background2" w:themeShade="40"/>
                <w:sz w:val="18"/>
                <w:szCs w:val="18"/>
              </w:rPr>
            </w:pPr>
            <w:r w:rsidRPr="00C54152">
              <w:rPr>
                <w:i/>
                <w:color w:val="3B3838" w:themeColor="background2" w:themeShade="40"/>
                <w:sz w:val="18"/>
                <w:szCs w:val="18"/>
              </w:rPr>
              <w:t xml:space="preserve">Means the actual or threatened physical intrusion of a sexual nature, whether by force or under unequal or coercive conditions. </w:t>
            </w:r>
          </w:p>
        </w:tc>
      </w:tr>
      <w:tr w:rsidR="00A44F2E" w:rsidRPr="00C54152" w:rsidTr="002268EA">
        <w:trPr>
          <w:trHeight w:val="692"/>
        </w:trPr>
        <w:tc>
          <w:tcPr>
            <w:tcW w:w="4508"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39" w:line="240" w:lineRule="auto"/>
              <w:ind w:left="0" w:firstLine="0"/>
              <w:jc w:val="left"/>
              <w:rPr>
                <w:i/>
                <w:color w:val="3B3838" w:themeColor="background2" w:themeShade="40"/>
                <w:sz w:val="18"/>
                <w:szCs w:val="18"/>
              </w:rPr>
            </w:pPr>
            <w:r w:rsidRPr="00C54152">
              <w:rPr>
                <w:b/>
                <w:i/>
                <w:color w:val="3B3838" w:themeColor="background2" w:themeShade="40"/>
                <w:sz w:val="18"/>
                <w:szCs w:val="18"/>
              </w:rPr>
              <w:t xml:space="preserve">Sexual favours </w:t>
            </w:r>
          </w:p>
          <w:p w:rsidR="00A44F2E" w:rsidRPr="00C54152" w:rsidRDefault="00A44F2E" w:rsidP="002268EA">
            <w:pPr>
              <w:spacing w:after="0" w:line="240" w:lineRule="auto"/>
              <w:ind w:left="0" w:firstLine="0"/>
              <w:jc w:val="left"/>
              <w:rPr>
                <w:i/>
                <w:color w:val="3B3838" w:themeColor="background2" w:themeShade="40"/>
                <w:sz w:val="18"/>
                <w:szCs w:val="18"/>
              </w:rPr>
            </w:pPr>
            <w:r w:rsidRPr="00C54152">
              <w:rPr>
                <w:b/>
                <w:i/>
                <w:color w:val="3B3838" w:themeColor="background2" w:themeShade="40"/>
                <w:sz w:val="18"/>
                <w:szCs w:val="18"/>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40" w:line="240" w:lineRule="auto"/>
              <w:ind w:left="0" w:right="2" w:firstLine="0"/>
              <w:rPr>
                <w:i/>
                <w:color w:val="3B3838" w:themeColor="background2" w:themeShade="40"/>
                <w:sz w:val="18"/>
                <w:szCs w:val="18"/>
              </w:rPr>
            </w:pPr>
            <w:r w:rsidRPr="00C54152">
              <w:rPr>
                <w:i/>
                <w:color w:val="3B3838" w:themeColor="background2" w:themeShade="40"/>
                <w:sz w:val="18"/>
                <w:szCs w:val="18"/>
              </w:rPr>
              <w:t xml:space="preserve">Any sexual or sexualised acts, in exchange for something such as money, goods, services, opportunities and so on. Also includes demands for inappropriate photographs, filming, and exposure to pornography and so on. </w:t>
            </w:r>
          </w:p>
        </w:tc>
      </w:tr>
    </w:tbl>
    <w:p w:rsidR="00A44F2E" w:rsidRPr="00C54152" w:rsidRDefault="00A44F2E" w:rsidP="00A44F2E">
      <w:pPr>
        <w:spacing w:after="36" w:line="240" w:lineRule="auto"/>
        <w:ind w:left="0" w:right="-15" w:firstLine="0"/>
        <w:jc w:val="left"/>
        <w:rPr>
          <w:b/>
          <w:sz w:val="22"/>
        </w:rPr>
      </w:pPr>
    </w:p>
    <w:p w:rsidR="00C54152" w:rsidRDefault="00C54152" w:rsidP="00A44F2E">
      <w:pPr>
        <w:spacing w:after="36" w:line="240" w:lineRule="auto"/>
        <w:ind w:left="-5" w:right="-15" w:hanging="10"/>
        <w:jc w:val="left"/>
        <w:rPr>
          <w:b/>
          <w:sz w:val="22"/>
        </w:rPr>
      </w:pPr>
    </w:p>
    <w:p w:rsidR="00C54152" w:rsidRDefault="00C54152" w:rsidP="00A44F2E">
      <w:pPr>
        <w:spacing w:after="36" w:line="240" w:lineRule="auto"/>
        <w:ind w:left="-5" w:right="-15" w:hanging="10"/>
        <w:jc w:val="left"/>
        <w:rPr>
          <w:b/>
          <w:sz w:val="22"/>
        </w:rPr>
      </w:pPr>
    </w:p>
    <w:p w:rsidR="00A44F2E" w:rsidRPr="00C54152" w:rsidRDefault="00A44F2E" w:rsidP="00A44F2E">
      <w:pPr>
        <w:spacing w:after="36" w:line="240" w:lineRule="auto"/>
        <w:ind w:left="-5" w:right="-15" w:hanging="10"/>
        <w:jc w:val="left"/>
        <w:rPr>
          <w:sz w:val="22"/>
        </w:rPr>
      </w:pPr>
      <w:r w:rsidRPr="00C54152">
        <w:rPr>
          <w:b/>
          <w:sz w:val="22"/>
        </w:rPr>
        <w:t xml:space="preserve">Zero Tolerance </w:t>
      </w:r>
    </w:p>
    <w:p w:rsidR="00A44F2E" w:rsidRPr="00C54152" w:rsidRDefault="00A44F2E" w:rsidP="00A44F2E">
      <w:pPr>
        <w:spacing w:line="240" w:lineRule="auto"/>
        <w:ind w:left="0" w:firstLine="0"/>
        <w:rPr>
          <w:sz w:val="22"/>
        </w:rPr>
      </w:pPr>
      <w:r w:rsidRPr="00C54152">
        <w:rPr>
          <w:sz w:val="22"/>
        </w:rPr>
        <w:t xml:space="preserve">At CFfD, we have a culture of zero tolerance for all forms of abuse and mistreatment, including Sexual Exploitation and Abuse, Harassment, Intimidation and Bullying. This means that every single concern is fully responded to and where necessary prompt action (including conducting an investigation and taking disciplinary action, if applicable) is taken. It means that we will hold our people to account against the same standards and subject them to the same processes, as everyone else regardless of their position or reputation within the organization. </w:t>
      </w:r>
    </w:p>
    <w:p w:rsidR="00A44F2E" w:rsidRPr="00C54152" w:rsidRDefault="00A44F2E" w:rsidP="00A44F2E">
      <w:pPr>
        <w:spacing w:after="39" w:line="240" w:lineRule="auto"/>
        <w:ind w:left="0" w:firstLine="0"/>
        <w:jc w:val="left"/>
        <w:rPr>
          <w:sz w:val="2"/>
        </w:rPr>
      </w:pPr>
      <w:r w:rsidRPr="00C54152">
        <w:rPr>
          <w:sz w:val="22"/>
        </w:rPr>
        <w:t xml:space="preserve"> </w:t>
      </w:r>
    </w:p>
    <w:p w:rsidR="00A44F2E" w:rsidRPr="00C54152" w:rsidRDefault="00A44F2E" w:rsidP="00A44F2E">
      <w:pPr>
        <w:spacing w:line="240" w:lineRule="auto"/>
        <w:ind w:left="0" w:firstLine="0"/>
        <w:rPr>
          <w:sz w:val="22"/>
        </w:rPr>
      </w:pPr>
      <w:r w:rsidRPr="00C54152">
        <w:rPr>
          <w:sz w:val="22"/>
        </w:rPr>
        <w:t xml:space="preserve">Sexual exploitation and abuse are a violation of fundamental human rights. It can also be a criminal act. CFfD is committed to acting ethically and with integrity in all our business dealings and relationships and to implementing and enforcing effective systems and controls to ensure the exploitation and abuse of adults is not taking place anywhere in our own business or in any of our supply chains or partnerships </w:t>
      </w:r>
    </w:p>
    <w:p w:rsidR="00A44F2E" w:rsidRPr="00C54152" w:rsidRDefault="00A44F2E" w:rsidP="00A44F2E">
      <w:pPr>
        <w:spacing w:after="39" w:line="240" w:lineRule="auto"/>
        <w:ind w:left="0" w:firstLine="0"/>
        <w:jc w:val="left"/>
        <w:rPr>
          <w:sz w:val="2"/>
        </w:rPr>
      </w:pPr>
      <w:r w:rsidRPr="00C54152">
        <w:rPr>
          <w:b/>
          <w:sz w:val="22"/>
        </w:rPr>
        <w:t xml:space="preserve"> </w:t>
      </w:r>
    </w:p>
    <w:p w:rsidR="00A44F2E" w:rsidRPr="00C54152" w:rsidRDefault="00A44F2E" w:rsidP="00A44F2E">
      <w:pPr>
        <w:spacing w:after="36" w:line="240" w:lineRule="auto"/>
        <w:ind w:left="-5" w:right="-15" w:hanging="10"/>
        <w:jc w:val="left"/>
        <w:rPr>
          <w:b/>
          <w:sz w:val="12"/>
        </w:rPr>
      </w:pPr>
    </w:p>
    <w:p w:rsidR="00A44F2E" w:rsidRPr="00C54152" w:rsidRDefault="00A44F2E" w:rsidP="00A44F2E">
      <w:pPr>
        <w:spacing w:after="36" w:line="240" w:lineRule="auto"/>
        <w:ind w:left="-5" w:right="-15" w:hanging="10"/>
        <w:jc w:val="left"/>
        <w:rPr>
          <w:sz w:val="22"/>
        </w:rPr>
      </w:pPr>
      <w:r w:rsidRPr="00C54152">
        <w:rPr>
          <w:b/>
          <w:sz w:val="22"/>
        </w:rPr>
        <w:t xml:space="preserve">Preventive strategy </w:t>
      </w:r>
    </w:p>
    <w:p w:rsidR="00A44F2E" w:rsidRPr="00C54152" w:rsidRDefault="00A44F2E" w:rsidP="00A44F2E">
      <w:pPr>
        <w:spacing w:line="240" w:lineRule="auto"/>
        <w:ind w:left="0" w:firstLine="0"/>
        <w:rPr>
          <w:sz w:val="22"/>
        </w:rPr>
      </w:pPr>
      <w:r w:rsidRPr="00C54152">
        <w:rPr>
          <w:sz w:val="22"/>
        </w:rPr>
        <w:t xml:space="preserve">CFfD is committed to prevention the occurrence of SEA both to our beneficiaries and our staff. </w:t>
      </w:r>
    </w:p>
    <w:p w:rsidR="00A44F2E" w:rsidRPr="00C54152" w:rsidRDefault="00A44F2E" w:rsidP="00A44F2E">
      <w:pPr>
        <w:numPr>
          <w:ilvl w:val="0"/>
          <w:numId w:val="2"/>
        </w:numPr>
        <w:spacing w:line="240" w:lineRule="auto"/>
        <w:ind w:hanging="360"/>
        <w:rPr>
          <w:sz w:val="22"/>
        </w:rPr>
      </w:pPr>
      <w:r w:rsidRPr="00C54152">
        <w:rPr>
          <w:b/>
          <w:sz w:val="22"/>
        </w:rPr>
        <w:t>Reporting</w:t>
      </w:r>
      <w:r w:rsidRPr="00C54152">
        <w:rPr>
          <w:sz w:val="22"/>
        </w:rPr>
        <w:t xml:space="preserve">: Ensuring that all staff and those who work with CFfD are clear on what steps to take where suspicions or concerns arise regarding allegations of sexual exploitation or abuse of in vulnerable populations where we work. </w:t>
      </w:r>
    </w:p>
    <w:p w:rsidR="00A44F2E" w:rsidRPr="00C54152" w:rsidRDefault="00A44F2E" w:rsidP="00A44F2E">
      <w:pPr>
        <w:numPr>
          <w:ilvl w:val="0"/>
          <w:numId w:val="2"/>
        </w:numPr>
        <w:spacing w:line="240" w:lineRule="auto"/>
        <w:ind w:hanging="360"/>
        <w:rPr>
          <w:sz w:val="22"/>
        </w:rPr>
      </w:pPr>
      <w:r w:rsidRPr="00C54152">
        <w:rPr>
          <w:b/>
          <w:sz w:val="22"/>
        </w:rPr>
        <w:t>Prevention</w:t>
      </w:r>
      <w:r w:rsidRPr="00C54152">
        <w:rPr>
          <w:sz w:val="22"/>
        </w:rPr>
        <w:t xml:space="preserve">: Ensuring, through awareness and good practice, that staff and those who work with CFfD minimize the risks of any form of sexual exploitation and abuse, including but by no means limited to conducting relevant vetting and background checks of staff as part of their recruitment process. </w:t>
      </w:r>
    </w:p>
    <w:p w:rsidR="00A44F2E" w:rsidRPr="00C54152" w:rsidRDefault="00A44F2E" w:rsidP="00A44F2E">
      <w:pPr>
        <w:numPr>
          <w:ilvl w:val="0"/>
          <w:numId w:val="2"/>
        </w:numPr>
        <w:spacing w:line="240" w:lineRule="auto"/>
        <w:ind w:hanging="360"/>
        <w:rPr>
          <w:sz w:val="22"/>
        </w:rPr>
      </w:pPr>
      <w:r w:rsidRPr="00C54152">
        <w:rPr>
          <w:b/>
          <w:sz w:val="22"/>
        </w:rPr>
        <w:t>Awareness and Engagement</w:t>
      </w:r>
      <w:r w:rsidRPr="00C54152">
        <w:rPr>
          <w:sz w:val="22"/>
        </w:rPr>
        <w:t xml:space="preserve">: Ensuring that all staff, representatives and third parties connected to CFfD are aware of the high standards of behavior and conduct expected of them to protect from any form of sexual abuse and exploitation in their private and working lives. </w:t>
      </w:r>
    </w:p>
    <w:p w:rsidR="00A44F2E" w:rsidRPr="00C54152" w:rsidRDefault="00A44F2E" w:rsidP="00A44F2E">
      <w:pPr>
        <w:numPr>
          <w:ilvl w:val="0"/>
          <w:numId w:val="2"/>
        </w:numPr>
        <w:spacing w:line="240" w:lineRule="auto"/>
        <w:ind w:hanging="360"/>
        <w:rPr>
          <w:sz w:val="22"/>
        </w:rPr>
      </w:pPr>
      <w:r w:rsidRPr="00C54152">
        <w:rPr>
          <w:b/>
          <w:sz w:val="22"/>
        </w:rPr>
        <w:t>Responding:</w:t>
      </w:r>
      <w:r w:rsidRPr="00C54152">
        <w:rPr>
          <w:sz w:val="22"/>
        </w:rPr>
        <w:t xml:space="preserve"> Ensuring that immediate action is taken to identify and address reports of sexual exploitation and abuse and ensure the safety and well-being of the person being sexually exploited or abused. </w:t>
      </w:r>
    </w:p>
    <w:p w:rsidR="00A44F2E" w:rsidRPr="00C54152" w:rsidRDefault="00A44F2E" w:rsidP="00A44F2E">
      <w:pPr>
        <w:spacing w:line="240" w:lineRule="auto"/>
        <w:ind w:left="273" w:firstLine="0"/>
        <w:rPr>
          <w:sz w:val="22"/>
        </w:rPr>
      </w:pPr>
      <w:r w:rsidRPr="00C54152">
        <w:rPr>
          <w:sz w:val="22"/>
        </w:rPr>
        <w:t xml:space="preserve">I, ____________________________________, understand that CFfD has a zero tolerance PSEA policy.  </w:t>
      </w:r>
    </w:p>
    <w:p w:rsidR="00A44F2E" w:rsidRPr="00C54152" w:rsidRDefault="00A44F2E" w:rsidP="00A44F2E">
      <w:pPr>
        <w:spacing w:line="240" w:lineRule="auto"/>
        <w:rPr>
          <w:sz w:val="22"/>
        </w:rPr>
      </w:pPr>
      <w:r w:rsidRPr="00C54152">
        <w:rPr>
          <w:sz w:val="22"/>
        </w:rPr>
        <w:t xml:space="preserve">I understand all the PSEA prohibited behavior </w:t>
      </w:r>
    </w:p>
    <w:p w:rsidR="00A44F2E" w:rsidRPr="00C54152" w:rsidRDefault="00A44F2E" w:rsidP="00A44F2E">
      <w:pPr>
        <w:spacing w:line="240" w:lineRule="auto"/>
        <w:rPr>
          <w:sz w:val="22"/>
        </w:rPr>
      </w:pPr>
      <w:r w:rsidRPr="00C54152">
        <w:rPr>
          <w:sz w:val="22"/>
        </w:rPr>
        <w:t xml:space="preserve">I understand that, at CFfD:  </w:t>
      </w:r>
    </w:p>
    <w:p w:rsidR="00A44F2E" w:rsidRPr="00C54152" w:rsidRDefault="00A44F2E" w:rsidP="00A44F2E">
      <w:pPr>
        <w:numPr>
          <w:ilvl w:val="0"/>
          <w:numId w:val="3"/>
        </w:numPr>
        <w:spacing w:after="70" w:line="240" w:lineRule="auto"/>
        <w:ind w:hanging="360"/>
        <w:rPr>
          <w:sz w:val="22"/>
        </w:rPr>
      </w:pPr>
      <w:r w:rsidRPr="00C54152">
        <w:rPr>
          <w:sz w:val="22"/>
        </w:rPr>
        <w:t xml:space="preserve">All PSEA Prohibited behaviors are never acceptable.  </w:t>
      </w:r>
    </w:p>
    <w:p w:rsidR="00A44F2E" w:rsidRPr="00C54152" w:rsidRDefault="00A44F2E" w:rsidP="00A44F2E">
      <w:pPr>
        <w:numPr>
          <w:ilvl w:val="0"/>
          <w:numId w:val="3"/>
        </w:numPr>
        <w:spacing w:after="70" w:line="240" w:lineRule="auto"/>
        <w:ind w:hanging="360"/>
        <w:rPr>
          <w:sz w:val="22"/>
        </w:rPr>
      </w:pPr>
      <w:r w:rsidRPr="00C54152">
        <w:rPr>
          <w:sz w:val="22"/>
        </w:rPr>
        <w:t xml:space="preserve">All activities that CFfD undertakes in furthering its mission must be done with integrity.  </w:t>
      </w:r>
    </w:p>
    <w:p w:rsidR="00A44F2E" w:rsidRPr="00C54152" w:rsidRDefault="00A44F2E" w:rsidP="00A44F2E">
      <w:pPr>
        <w:numPr>
          <w:ilvl w:val="0"/>
          <w:numId w:val="3"/>
        </w:numPr>
        <w:spacing w:after="70" w:line="240" w:lineRule="auto"/>
        <w:ind w:hanging="360"/>
        <w:rPr>
          <w:sz w:val="22"/>
        </w:rPr>
      </w:pPr>
      <w:r w:rsidRPr="00C54152">
        <w:rPr>
          <w:sz w:val="22"/>
        </w:rPr>
        <w:lastRenderedPageBreak/>
        <w:t xml:space="preserve">Any employee found to have committed any of the prohibited PSEA behavior(s) will be subject to serious disciplinary action or termination of employment.  </w:t>
      </w:r>
    </w:p>
    <w:p w:rsidR="00A44F2E" w:rsidRPr="00C54152" w:rsidRDefault="00A44F2E" w:rsidP="00A44F2E">
      <w:pPr>
        <w:spacing w:line="240" w:lineRule="auto"/>
        <w:rPr>
          <w:sz w:val="22"/>
        </w:rPr>
      </w:pPr>
      <w:r w:rsidRPr="00C54152">
        <w:rPr>
          <w:sz w:val="22"/>
        </w:rPr>
        <w:t xml:space="preserve">I understand that CFfD strongly encourages me to speak up and report any genuine concerns or suspicions of any of the PSEA issues at the workplace/community. </w:t>
      </w:r>
    </w:p>
    <w:p w:rsidR="00A44F2E" w:rsidRPr="00C54152" w:rsidRDefault="00A44F2E" w:rsidP="00A44F2E">
      <w:pPr>
        <w:spacing w:line="240" w:lineRule="auto"/>
        <w:rPr>
          <w:sz w:val="22"/>
        </w:rPr>
      </w:pPr>
      <w:r w:rsidRPr="00C54152">
        <w:rPr>
          <w:sz w:val="22"/>
        </w:rPr>
        <w:t xml:space="preserve">I understand that I can report those suspicions verbally or in writing by contacting:  </w:t>
      </w:r>
    </w:p>
    <w:p w:rsidR="00A44F2E" w:rsidRPr="00C54152" w:rsidRDefault="00A44F2E" w:rsidP="00A44F2E">
      <w:pPr>
        <w:numPr>
          <w:ilvl w:val="0"/>
          <w:numId w:val="3"/>
        </w:numPr>
        <w:spacing w:after="70" w:line="240" w:lineRule="auto"/>
        <w:ind w:hanging="360"/>
        <w:rPr>
          <w:sz w:val="22"/>
        </w:rPr>
      </w:pPr>
      <w:r w:rsidRPr="00C54152">
        <w:rPr>
          <w:sz w:val="22"/>
        </w:rPr>
        <w:t>CFfD and PSEA Officer/Focal person</w:t>
      </w:r>
    </w:p>
    <w:p w:rsidR="00A44F2E" w:rsidRPr="00C54152" w:rsidRDefault="00A44F2E" w:rsidP="00A44F2E">
      <w:pPr>
        <w:numPr>
          <w:ilvl w:val="0"/>
          <w:numId w:val="3"/>
        </w:numPr>
        <w:spacing w:after="63" w:line="240" w:lineRule="auto"/>
        <w:ind w:hanging="360"/>
        <w:rPr>
          <w:sz w:val="22"/>
        </w:rPr>
      </w:pPr>
      <w:r w:rsidRPr="00C54152">
        <w:rPr>
          <w:sz w:val="22"/>
        </w:rPr>
        <w:t xml:space="preserve">Ethic and compliance mail to: </w:t>
      </w:r>
      <w:r w:rsidRPr="00C54152">
        <w:rPr>
          <w:color w:val="0563C1"/>
          <w:sz w:val="22"/>
          <w:u w:val="single" w:color="0563C1"/>
        </w:rPr>
        <w:t xml:space="preserve"> ethics@cedarfoundationfordisability.org</w:t>
      </w:r>
    </w:p>
    <w:p w:rsidR="00A44F2E" w:rsidRPr="00C54152" w:rsidRDefault="00A44F2E" w:rsidP="00A44F2E">
      <w:pPr>
        <w:spacing w:line="240" w:lineRule="auto"/>
        <w:ind w:left="273" w:firstLine="0"/>
        <w:rPr>
          <w:sz w:val="22"/>
        </w:rPr>
      </w:pPr>
      <w:r w:rsidRPr="00C54152">
        <w:rPr>
          <w:sz w:val="22"/>
        </w:rPr>
        <w:t xml:space="preserve">I understand that I may report anonymously, but I am encouraged to give my name to make investigation possible. </w:t>
      </w:r>
    </w:p>
    <w:p w:rsidR="00A44F2E" w:rsidRPr="00C54152" w:rsidRDefault="00A44F2E" w:rsidP="00A44F2E">
      <w:pPr>
        <w:spacing w:line="240" w:lineRule="auto"/>
        <w:ind w:left="273" w:firstLine="0"/>
        <w:rPr>
          <w:sz w:val="22"/>
        </w:rPr>
      </w:pPr>
    </w:p>
    <w:p w:rsidR="00A44F2E" w:rsidRPr="00C54152" w:rsidRDefault="00A44F2E" w:rsidP="00A44F2E">
      <w:pPr>
        <w:spacing w:after="63" w:line="240" w:lineRule="auto"/>
        <w:ind w:left="720" w:firstLine="0"/>
        <w:jc w:val="left"/>
        <w:rPr>
          <w:sz w:val="22"/>
        </w:rPr>
      </w:pPr>
    </w:p>
    <w:p w:rsidR="00A44F2E" w:rsidRPr="00C54152" w:rsidRDefault="00A44F2E" w:rsidP="00A44F2E">
      <w:pPr>
        <w:spacing w:after="63" w:line="240" w:lineRule="auto"/>
        <w:ind w:left="720" w:firstLine="0"/>
        <w:jc w:val="left"/>
        <w:rPr>
          <w:sz w:val="22"/>
        </w:rPr>
      </w:pPr>
      <w:r w:rsidRPr="00C54152">
        <w:rPr>
          <w:sz w:val="22"/>
        </w:rPr>
        <w:t xml:space="preserve"> </w:t>
      </w:r>
    </w:p>
    <w:p w:rsidR="00A44F2E" w:rsidRDefault="00A44F2E" w:rsidP="00C54152">
      <w:pPr>
        <w:spacing w:line="240" w:lineRule="auto"/>
        <w:rPr>
          <w:sz w:val="22"/>
        </w:rPr>
      </w:pPr>
      <w:r w:rsidRPr="00C54152">
        <w:rPr>
          <w:sz w:val="22"/>
        </w:rPr>
        <w:t>Signed: _______________________ Name: ______________________Date: _________________</w:t>
      </w:r>
    </w:p>
    <w:p w:rsidR="00C54152" w:rsidRPr="00C54152" w:rsidRDefault="00C54152" w:rsidP="00C54152">
      <w:pPr>
        <w:spacing w:line="240" w:lineRule="auto"/>
        <w:jc w:val="center"/>
        <w:rPr>
          <w:b/>
          <w:sz w:val="22"/>
        </w:rPr>
      </w:pPr>
      <w:r w:rsidRPr="00C54152">
        <w:rPr>
          <w:b/>
          <w:sz w:val="22"/>
        </w:rPr>
        <w:t>Annex III:</w:t>
      </w:r>
    </w:p>
    <w:p w:rsidR="00A44F2E" w:rsidRPr="00C54152" w:rsidRDefault="00A44F2E" w:rsidP="00A44F2E">
      <w:pPr>
        <w:spacing w:after="161" w:line="240" w:lineRule="auto"/>
        <w:ind w:left="0" w:right="-15" w:firstLine="0"/>
        <w:jc w:val="center"/>
        <w:rPr>
          <w:b/>
          <w:sz w:val="22"/>
        </w:rPr>
      </w:pPr>
      <w:r w:rsidRPr="00C54152">
        <w:rPr>
          <w:b/>
          <w:sz w:val="22"/>
        </w:rPr>
        <w:t>CFfD CHILD SAFEGUARDING POLICY ACKNOWLEDGEMENT</w:t>
      </w:r>
    </w:p>
    <w:p w:rsidR="00A44F2E" w:rsidRPr="00C54152" w:rsidRDefault="00A44F2E" w:rsidP="00A44F2E">
      <w:pPr>
        <w:spacing w:after="161" w:line="240" w:lineRule="auto"/>
        <w:ind w:right="-15"/>
        <w:jc w:val="center"/>
        <w:rPr>
          <w:b/>
          <w:sz w:val="22"/>
        </w:rPr>
      </w:pPr>
      <w:r w:rsidRPr="00C54152">
        <w:rPr>
          <w:b/>
          <w:sz w:val="22"/>
        </w:rPr>
        <w:t xml:space="preserve">Policy Highlight </w:t>
      </w:r>
    </w:p>
    <w:p w:rsidR="00A44F2E" w:rsidRPr="00C54152" w:rsidRDefault="00A44F2E" w:rsidP="00A44F2E">
      <w:pPr>
        <w:pStyle w:val="Heading1"/>
        <w:spacing w:after="23"/>
        <w:rPr>
          <w:sz w:val="22"/>
        </w:rPr>
      </w:pPr>
      <w:r w:rsidRPr="00C54152">
        <w:rPr>
          <w:sz w:val="22"/>
        </w:rPr>
        <w:t xml:space="preserve">1.0 DEFINITIONS </w:t>
      </w:r>
    </w:p>
    <w:tbl>
      <w:tblPr>
        <w:tblStyle w:val="TableGrid"/>
        <w:tblW w:w="9778" w:type="dxa"/>
        <w:tblInd w:w="5" w:type="dxa"/>
        <w:tblCellMar>
          <w:left w:w="108" w:type="dxa"/>
          <w:right w:w="48" w:type="dxa"/>
        </w:tblCellMar>
        <w:tblLook w:val="04A0" w:firstRow="1" w:lastRow="0" w:firstColumn="1" w:lastColumn="0" w:noHBand="0" w:noVBand="1"/>
      </w:tblPr>
      <w:tblGrid>
        <w:gridCol w:w="4676"/>
        <w:gridCol w:w="5102"/>
      </w:tblGrid>
      <w:tr w:rsidR="00A44F2E" w:rsidRPr="00C54152" w:rsidTr="002268EA">
        <w:trPr>
          <w:trHeight w:val="286"/>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jc w:val="center"/>
              <w:rPr>
                <w:sz w:val="22"/>
              </w:rPr>
            </w:pPr>
            <w:r w:rsidRPr="00C54152">
              <w:rPr>
                <w:b/>
                <w:sz w:val="22"/>
              </w:rPr>
              <w:t xml:space="preserve">Term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jc w:val="center"/>
              <w:rPr>
                <w:sz w:val="22"/>
              </w:rPr>
            </w:pPr>
            <w:r w:rsidRPr="00C54152">
              <w:rPr>
                <w:b/>
                <w:sz w:val="22"/>
              </w:rPr>
              <w:t xml:space="preserve">Meaning/Definition </w:t>
            </w:r>
          </w:p>
        </w:tc>
      </w:tr>
      <w:tr w:rsidR="00A44F2E" w:rsidRPr="00C54152" w:rsidTr="002268EA">
        <w:trPr>
          <w:trHeight w:val="953"/>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Abuse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1" w:firstLine="0"/>
              <w:rPr>
                <w:sz w:val="22"/>
              </w:rPr>
            </w:pPr>
            <w:r w:rsidRPr="00C54152">
              <w:rPr>
                <w:sz w:val="22"/>
              </w:rPr>
              <w:t xml:space="preserve">Any form of maltreatment of a child. Somebody may abuse or neglect a child by inflicting harm, or by failing to act to prevent harm. Abuse can be perpetrated by an adults or another child or children. </w:t>
            </w:r>
          </w:p>
        </w:tc>
      </w:tr>
      <w:tr w:rsidR="00A44F2E" w:rsidRPr="00C54152" w:rsidTr="002268EA">
        <w:trPr>
          <w:trHeight w:val="980"/>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Physical Abuse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2" w:firstLine="0"/>
              <w:rPr>
                <w:sz w:val="22"/>
              </w:rPr>
            </w:pPr>
            <w:r w:rsidRPr="00C54152">
              <w:rPr>
                <w:sz w:val="22"/>
              </w:rPr>
              <w:t xml:space="preserve">It involves the use of violent physical force so as to cause actual or likely physical injury or suffering like hitting, shaking, throwing, poisoning, burning or scalding, drowning, suffocating or otherwise causing physical harm to a child. </w:t>
            </w:r>
          </w:p>
        </w:tc>
      </w:tr>
      <w:tr w:rsidR="00A44F2E" w:rsidRPr="00C54152" w:rsidTr="002268EA">
        <w:trPr>
          <w:trHeight w:val="719"/>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Emotional or psychological abuse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4" w:firstLine="0"/>
              <w:rPr>
                <w:sz w:val="22"/>
              </w:rPr>
            </w:pPr>
            <w:r w:rsidRPr="00C54152">
              <w:rPr>
                <w:sz w:val="22"/>
              </w:rPr>
              <w:t xml:space="preserve">Emotional or psychological abuse includes humiliating and degrading treatment such as bad name calling, constant criticism, belittling a child. </w:t>
            </w:r>
          </w:p>
        </w:tc>
      </w:tr>
      <w:tr w:rsidR="00A44F2E" w:rsidRPr="00C54152" w:rsidTr="002268EA">
        <w:trPr>
          <w:trHeight w:val="1061"/>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Child safeguarding </w:t>
            </w:r>
          </w:p>
          <w:p w:rsidR="00A44F2E" w:rsidRPr="00C54152" w:rsidRDefault="00A44F2E" w:rsidP="002268EA">
            <w:pPr>
              <w:spacing w:after="0" w:line="240" w:lineRule="auto"/>
              <w:ind w:left="3" w:firstLine="0"/>
              <w:jc w:val="left"/>
              <w:rPr>
                <w:sz w:val="22"/>
              </w:rPr>
            </w:pPr>
            <w:r w:rsidRPr="00C54152">
              <w:rPr>
                <w:b/>
                <w:sz w:val="22"/>
              </w:rPr>
              <w:t xml:space="preserv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rPr>
                <w:sz w:val="22"/>
              </w:rPr>
            </w:pPr>
            <w:r w:rsidRPr="00C54152">
              <w:rPr>
                <w:sz w:val="22"/>
              </w:rPr>
              <w:t xml:space="preserve">Measures taken by CFfD Foundation to ensure that children with whom the organization (CFfD) comes into contact with are not subjected to physical, sexual, emotional and verbal abuse, exploitation or neglect by the organization’s personnel. </w:t>
            </w:r>
          </w:p>
        </w:tc>
      </w:tr>
      <w:tr w:rsidR="00A44F2E" w:rsidRPr="00C54152" w:rsidTr="002268EA">
        <w:trPr>
          <w:trHeight w:val="593"/>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Child Protection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1" w:firstLine="0"/>
              <w:rPr>
                <w:sz w:val="22"/>
              </w:rPr>
            </w:pPr>
            <w:r w:rsidRPr="00C54152">
              <w:rPr>
                <w:sz w:val="22"/>
              </w:rPr>
              <w:t xml:space="preserve">These are policies and procedures put in place to respond to all allegations and/or suspicions of child abuse. </w:t>
            </w:r>
          </w:p>
        </w:tc>
      </w:tr>
      <w:tr w:rsidR="00A44F2E" w:rsidRPr="00C54152" w:rsidTr="002268EA">
        <w:trPr>
          <w:trHeight w:val="1817"/>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Sexual abuse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rPr>
                <w:sz w:val="22"/>
              </w:rPr>
            </w:pPr>
            <w:r w:rsidRPr="00C54152">
              <w:rPr>
                <w:sz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involving children in looking at, or in the </w:t>
            </w:r>
          </w:p>
        </w:tc>
      </w:tr>
      <w:tr w:rsidR="00A44F2E" w:rsidRPr="00C54152" w:rsidTr="002268EA">
        <w:trPr>
          <w:trHeight w:val="710"/>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jc w:val="left"/>
              <w:rPr>
                <w:sz w:val="22"/>
              </w:rPr>
            </w:pP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firstLine="0"/>
              <w:rPr>
                <w:sz w:val="22"/>
              </w:rPr>
            </w:pPr>
            <w:r w:rsidRPr="00C54152">
              <w:rPr>
                <w:sz w:val="22"/>
              </w:rPr>
              <w:t xml:space="preserve">production of, sexual images, watching sexual activities, encouraging children to behave in sexually inappropriate ways, or grooming a child in preparation </w:t>
            </w:r>
          </w:p>
        </w:tc>
      </w:tr>
      <w:tr w:rsidR="00A44F2E" w:rsidRPr="00C54152" w:rsidTr="002268EA">
        <w:trPr>
          <w:trHeight w:val="1090"/>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Sexual exploitation </w:t>
            </w:r>
          </w:p>
          <w:p w:rsidR="00A44F2E" w:rsidRPr="00C54152" w:rsidRDefault="00A44F2E" w:rsidP="002268EA">
            <w:pPr>
              <w:spacing w:after="0" w:line="240" w:lineRule="auto"/>
              <w:ind w:left="3" w:firstLine="0"/>
              <w:jc w:val="left"/>
              <w:rPr>
                <w:sz w:val="22"/>
              </w:rPr>
            </w:pPr>
            <w:r w:rsidRPr="00C54152">
              <w:rPr>
                <w:b/>
                <w:sz w:val="22"/>
              </w:rPr>
              <w:t xml:space="preserve">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3" w:firstLine="0"/>
              <w:rPr>
                <w:sz w:val="22"/>
              </w:rPr>
            </w:pPr>
            <w:r w:rsidRPr="00C54152">
              <w:rPr>
                <w:sz w:val="22"/>
              </w:rPr>
              <w:t xml:space="preserve">means any actual or attempted abuse of a position of vulnerability, differential power, or trust, for sexual purposes, including, but not limited to, profiting monetarily, socially or politically from the sexual exploitation of another </w:t>
            </w:r>
          </w:p>
          <w:p w:rsidR="00A44F2E" w:rsidRPr="00C54152" w:rsidRDefault="00A44F2E" w:rsidP="002268EA">
            <w:pPr>
              <w:spacing w:after="0" w:line="240" w:lineRule="auto"/>
              <w:ind w:left="0" w:firstLine="0"/>
              <w:jc w:val="left"/>
              <w:rPr>
                <w:sz w:val="22"/>
              </w:rPr>
            </w:pPr>
            <w:r w:rsidRPr="00C54152">
              <w:rPr>
                <w:sz w:val="22"/>
              </w:rPr>
              <w:t xml:space="preserve"> </w:t>
            </w:r>
          </w:p>
        </w:tc>
      </w:tr>
      <w:tr w:rsidR="00A44F2E" w:rsidRPr="00C54152" w:rsidTr="002268EA">
        <w:trPr>
          <w:trHeight w:val="710"/>
        </w:trPr>
        <w:tc>
          <w:tcPr>
            <w:tcW w:w="4676"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3" w:firstLine="0"/>
              <w:jc w:val="left"/>
              <w:rPr>
                <w:sz w:val="22"/>
              </w:rPr>
            </w:pPr>
            <w:r w:rsidRPr="00C54152">
              <w:rPr>
                <w:b/>
                <w:sz w:val="22"/>
              </w:rPr>
              <w:t xml:space="preserve">Neglect </w:t>
            </w:r>
          </w:p>
        </w:tc>
        <w:tc>
          <w:tcPr>
            <w:tcW w:w="5102" w:type="dxa"/>
            <w:tcBorders>
              <w:top w:val="single" w:sz="4" w:space="0" w:color="000000"/>
              <w:left w:val="single" w:sz="4" w:space="0" w:color="000000"/>
              <w:bottom w:val="single" w:sz="4" w:space="0" w:color="000000"/>
              <w:right w:val="single" w:sz="4" w:space="0" w:color="000000"/>
            </w:tcBorders>
          </w:tcPr>
          <w:p w:rsidR="00A44F2E" w:rsidRPr="00C54152" w:rsidRDefault="00A44F2E" w:rsidP="002268EA">
            <w:pPr>
              <w:spacing w:after="0" w:line="240" w:lineRule="auto"/>
              <w:ind w:left="0" w:right="2" w:firstLine="0"/>
              <w:rPr>
                <w:sz w:val="22"/>
              </w:rPr>
            </w:pPr>
            <w:r w:rsidRPr="00C54152">
              <w:rPr>
                <w:sz w:val="22"/>
              </w:rPr>
              <w:t xml:space="preserve">The persistent failure to meet a child’s basic physical and/or psychological needs, likely to result in the serious impairment of the child’s health or development.  </w:t>
            </w:r>
          </w:p>
        </w:tc>
      </w:tr>
    </w:tbl>
    <w:p w:rsidR="00A44F2E" w:rsidRPr="00C54152" w:rsidRDefault="00A44F2E" w:rsidP="00A44F2E">
      <w:pPr>
        <w:spacing w:line="240" w:lineRule="auto"/>
        <w:ind w:left="0" w:firstLine="0"/>
        <w:rPr>
          <w:sz w:val="22"/>
        </w:rPr>
      </w:pPr>
    </w:p>
    <w:p w:rsidR="00A44F2E" w:rsidRPr="00C54152" w:rsidRDefault="00A44F2E" w:rsidP="00A44F2E">
      <w:pPr>
        <w:pStyle w:val="Heading1"/>
        <w:ind w:left="0" w:firstLine="0"/>
        <w:rPr>
          <w:sz w:val="22"/>
        </w:rPr>
      </w:pPr>
      <w:r w:rsidRPr="00C54152">
        <w:rPr>
          <w:sz w:val="22"/>
        </w:rPr>
        <w:t xml:space="preserve">1.1 SAFEGUARDING ISSUES  </w:t>
      </w:r>
    </w:p>
    <w:p w:rsidR="00A44F2E" w:rsidRPr="00C54152" w:rsidRDefault="00A44F2E" w:rsidP="00A44F2E">
      <w:pPr>
        <w:spacing w:after="183" w:line="240" w:lineRule="auto"/>
        <w:ind w:left="10"/>
        <w:rPr>
          <w:sz w:val="22"/>
        </w:rPr>
      </w:pPr>
      <w:r w:rsidRPr="00C54152">
        <w:rPr>
          <w:sz w:val="22"/>
        </w:rPr>
        <w:t xml:space="preserve">There are different examples of child safeguarding issues among which are: </w:t>
      </w:r>
    </w:p>
    <w:p w:rsidR="00A44F2E" w:rsidRPr="00C54152" w:rsidRDefault="00A44F2E" w:rsidP="00A44F2E">
      <w:pPr>
        <w:numPr>
          <w:ilvl w:val="0"/>
          <w:numId w:val="4"/>
        </w:numPr>
        <w:spacing w:after="30" w:line="240" w:lineRule="auto"/>
        <w:ind w:hanging="360"/>
        <w:rPr>
          <w:sz w:val="22"/>
        </w:rPr>
      </w:pPr>
      <w:r w:rsidRPr="00C54152">
        <w:rPr>
          <w:sz w:val="22"/>
        </w:rPr>
        <w:t xml:space="preserve">Child sexual exploitation </w:t>
      </w:r>
    </w:p>
    <w:p w:rsidR="00A44F2E" w:rsidRPr="00C54152" w:rsidRDefault="00A44F2E" w:rsidP="00A44F2E">
      <w:pPr>
        <w:numPr>
          <w:ilvl w:val="0"/>
          <w:numId w:val="4"/>
        </w:numPr>
        <w:spacing w:after="30" w:line="240" w:lineRule="auto"/>
        <w:ind w:hanging="360"/>
        <w:rPr>
          <w:sz w:val="22"/>
        </w:rPr>
      </w:pPr>
      <w:r w:rsidRPr="00C54152">
        <w:rPr>
          <w:sz w:val="22"/>
        </w:rPr>
        <w:t xml:space="preserve">Bullying including cyberbullying </w:t>
      </w:r>
    </w:p>
    <w:p w:rsidR="00A44F2E" w:rsidRPr="00C54152" w:rsidRDefault="00A44F2E" w:rsidP="00A44F2E">
      <w:pPr>
        <w:numPr>
          <w:ilvl w:val="0"/>
          <w:numId w:val="4"/>
        </w:numPr>
        <w:spacing w:after="30" w:line="240" w:lineRule="auto"/>
        <w:ind w:hanging="360"/>
        <w:rPr>
          <w:sz w:val="22"/>
        </w:rPr>
      </w:pPr>
      <w:r w:rsidRPr="00C54152">
        <w:rPr>
          <w:sz w:val="22"/>
        </w:rPr>
        <w:t xml:space="preserve">Domestic violence </w:t>
      </w:r>
    </w:p>
    <w:p w:rsidR="00A44F2E" w:rsidRPr="00C54152" w:rsidRDefault="00A44F2E" w:rsidP="00A44F2E">
      <w:pPr>
        <w:numPr>
          <w:ilvl w:val="0"/>
          <w:numId w:val="4"/>
        </w:numPr>
        <w:spacing w:after="30" w:line="240" w:lineRule="auto"/>
        <w:ind w:hanging="360"/>
        <w:rPr>
          <w:sz w:val="22"/>
        </w:rPr>
      </w:pPr>
      <w:r w:rsidRPr="00C54152">
        <w:rPr>
          <w:sz w:val="22"/>
        </w:rPr>
        <w:t xml:space="preserve">Drugs </w:t>
      </w:r>
    </w:p>
    <w:p w:rsidR="00A44F2E" w:rsidRPr="00C54152" w:rsidRDefault="00A44F2E" w:rsidP="00A44F2E">
      <w:pPr>
        <w:numPr>
          <w:ilvl w:val="0"/>
          <w:numId w:val="4"/>
        </w:numPr>
        <w:spacing w:after="30" w:line="240" w:lineRule="auto"/>
        <w:ind w:hanging="360"/>
        <w:rPr>
          <w:sz w:val="22"/>
        </w:rPr>
      </w:pPr>
      <w:r w:rsidRPr="00C54152">
        <w:rPr>
          <w:sz w:val="22"/>
        </w:rPr>
        <w:t xml:space="preserve">Fabricated or induced illness </w:t>
      </w:r>
    </w:p>
    <w:p w:rsidR="00A44F2E" w:rsidRPr="00C54152" w:rsidRDefault="00A44F2E" w:rsidP="00A44F2E">
      <w:pPr>
        <w:numPr>
          <w:ilvl w:val="0"/>
          <w:numId w:val="4"/>
        </w:numPr>
        <w:spacing w:after="30" w:line="240" w:lineRule="auto"/>
        <w:ind w:hanging="360"/>
        <w:rPr>
          <w:sz w:val="22"/>
        </w:rPr>
      </w:pPr>
      <w:r w:rsidRPr="00C54152">
        <w:rPr>
          <w:sz w:val="22"/>
        </w:rPr>
        <w:t xml:space="preserve">Faith abuse </w:t>
      </w:r>
    </w:p>
    <w:p w:rsidR="00A44F2E" w:rsidRPr="00C54152" w:rsidRDefault="00A44F2E" w:rsidP="00A44F2E">
      <w:pPr>
        <w:numPr>
          <w:ilvl w:val="0"/>
          <w:numId w:val="4"/>
        </w:numPr>
        <w:spacing w:after="30" w:line="240" w:lineRule="auto"/>
        <w:ind w:hanging="360"/>
        <w:rPr>
          <w:sz w:val="22"/>
        </w:rPr>
      </w:pPr>
      <w:r w:rsidRPr="00C54152">
        <w:rPr>
          <w:sz w:val="22"/>
        </w:rPr>
        <w:t xml:space="preserve">Female genital mutilation </w:t>
      </w:r>
    </w:p>
    <w:p w:rsidR="00A44F2E" w:rsidRPr="00C54152" w:rsidRDefault="00A44F2E" w:rsidP="00A44F2E">
      <w:pPr>
        <w:numPr>
          <w:ilvl w:val="0"/>
          <w:numId w:val="4"/>
        </w:numPr>
        <w:spacing w:after="30" w:line="240" w:lineRule="auto"/>
        <w:ind w:hanging="360"/>
        <w:rPr>
          <w:sz w:val="22"/>
        </w:rPr>
      </w:pPr>
      <w:r w:rsidRPr="00C54152">
        <w:rPr>
          <w:sz w:val="22"/>
        </w:rPr>
        <w:t xml:space="preserve">Forced marriage </w:t>
      </w:r>
    </w:p>
    <w:p w:rsidR="00A44F2E" w:rsidRPr="00C54152" w:rsidRDefault="00A44F2E" w:rsidP="00A44F2E">
      <w:pPr>
        <w:numPr>
          <w:ilvl w:val="0"/>
          <w:numId w:val="4"/>
        </w:numPr>
        <w:spacing w:after="30" w:line="240" w:lineRule="auto"/>
        <w:ind w:hanging="360"/>
        <w:rPr>
          <w:sz w:val="22"/>
        </w:rPr>
      </w:pPr>
      <w:r w:rsidRPr="00C54152">
        <w:rPr>
          <w:sz w:val="22"/>
        </w:rPr>
        <w:t xml:space="preserve">Gangs and youth violence </w:t>
      </w:r>
    </w:p>
    <w:p w:rsidR="00A44F2E" w:rsidRPr="00C54152" w:rsidRDefault="00A44F2E" w:rsidP="00A44F2E">
      <w:pPr>
        <w:numPr>
          <w:ilvl w:val="0"/>
          <w:numId w:val="4"/>
        </w:numPr>
        <w:spacing w:after="30" w:line="240" w:lineRule="auto"/>
        <w:ind w:hanging="360"/>
        <w:rPr>
          <w:sz w:val="22"/>
        </w:rPr>
      </w:pPr>
      <w:r w:rsidRPr="00C54152">
        <w:rPr>
          <w:sz w:val="22"/>
        </w:rPr>
        <w:t xml:space="preserve">Gender-based violence/violence against women and girls </w:t>
      </w:r>
    </w:p>
    <w:p w:rsidR="00A44F2E" w:rsidRPr="00C54152" w:rsidRDefault="00A44F2E" w:rsidP="00A44F2E">
      <w:pPr>
        <w:numPr>
          <w:ilvl w:val="0"/>
          <w:numId w:val="4"/>
        </w:numPr>
        <w:spacing w:after="30" w:line="240" w:lineRule="auto"/>
        <w:ind w:hanging="360"/>
        <w:rPr>
          <w:sz w:val="22"/>
        </w:rPr>
      </w:pPr>
      <w:r w:rsidRPr="00C54152">
        <w:rPr>
          <w:sz w:val="22"/>
        </w:rPr>
        <w:t xml:space="preserve">Mental health </w:t>
      </w:r>
    </w:p>
    <w:p w:rsidR="00A44F2E" w:rsidRPr="00C54152" w:rsidRDefault="00A44F2E" w:rsidP="00A44F2E">
      <w:pPr>
        <w:numPr>
          <w:ilvl w:val="0"/>
          <w:numId w:val="4"/>
        </w:numPr>
        <w:spacing w:after="30" w:line="240" w:lineRule="auto"/>
        <w:ind w:hanging="360"/>
        <w:rPr>
          <w:sz w:val="22"/>
        </w:rPr>
      </w:pPr>
      <w:r w:rsidRPr="00C54152">
        <w:rPr>
          <w:sz w:val="22"/>
        </w:rPr>
        <w:t xml:space="preserve">Private fostering </w:t>
      </w:r>
    </w:p>
    <w:p w:rsidR="00A44F2E" w:rsidRPr="00C54152" w:rsidRDefault="00A44F2E" w:rsidP="00A44F2E">
      <w:pPr>
        <w:numPr>
          <w:ilvl w:val="0"/>
          <w:numId w:val="4"/>
        </w:numPr>
        <w:spacing w:after="30" w:line="240" w:lineRule="auto"/>
        <w:ind w:hanging="360"/>
        <w:rPr>
          <w:sz w:val="22"/>
        </w:rPr>
      </w:pPr>
      <w:r w:rsidRPr="00C54152">
        <w:rPr>
          <w:sz w:val="22"/>
        </w:rPr>
        <w:t xml:space="preserve">Radicalization  </w:t>
      </w:r>
    </w:p>
    <w:p w:rsidR="00A44F2E" w:rsidRPr="00C54152" w:rsidRDefault="00A44F2E" w:rsidP="00A44F2E">
      <w:pPr>
        <w:numPr>
          <w:ilvl w:val="0"/>
          <w:numId w:val="4"/>
        </w:numPr>
        <w:spacing w:after="30" w:line="240" w:lineRule="auto"/>
        <w:ind w:hanging="360"/>
        <w:rPr>
          <w:sz w:val="22"/>
        </w:rPr>
      </w:pPr>
      <w:r w:rsidRPr="00C54152">
        <w:rPr>
          <w:sz w:val="22"/>
        </w:rPr>
        <w:t xml:space="preserve">Sexting </w:t>
      </w:r>
    </w:p>
    <w:p w:rsidR="00A44F2E" w:rsidRPr="00C54152" w:rsidRDefault="00A44F2E" w:rsidP="00A44F2E">
      <w:pPr>
        <w:numPr>
          <w:ilvl w:val="0"/>
          <w:numId w:val="4"/>
        </w:numPr>
        <w:spacing w:after="30" w:line="240" w:lineRule="auto"/>
        <w:ind w:hanging="360"/>
        <w:rPr>
          <w:sz w:val="22"/>
        </w:rPr>
      </w:pPr>
      <w:r w:rsidRPr="00C54152">
        <w:rPr>
          <w:sz w:val="22"/>
        </w:rPr>
        <w:t xml:space="preserve">Teenage relationship abuse </w:t>
      </w:r>
    </w:p>
    <w:p w:rsidR="00A44F2E" w:rsidRPr="00C54152" w:rsidRDefault="00A44F2E" w:rsidP="00A44F2E">
      <w:pPr>
        <w:numPr>
          <w:ilvl w:val="0"/>
          <w:numId w:val="4"/>
        </w:numPr>
        <w:spacing w:after="188" w:line="240" w:lineRule="auto"/>
        <w:ind w:hanging="360"/>
        <w:rPr>
          <w:sz w:val="22"/>
        </w:rPr>
      </w:pPr>
      <w:r w:rsidRPr="00C54152">
        <w:rPr>
          <w:sz w:val="22"/>
        </w:rPr>
        <w:t>Trafficking</w:t>
      </w:r>
    </w:p>
    <w:p w:rsidR="00A44F2E" w:rsidRPr="00C54152" w:rsidRDefault="00A44F2E" w:rsidP="00A44F2E">
      <w:pPr>
        <w:spacing w:after="186" w:line="240" w:lineRule="auto"/>
        <w:ind w:left="-5"/>
        <w:jc w:val="left"/>
        <w:rPr>
          <w:sz w:val="22"/>
        </w:rPr>
      </w:pPr>
      <w:r w:rsidRPr="00C54152">
        <w:rPr>
          <w:b/>
          <w:sz w:val="22"/>
        </w:rPr>
        <w:t xml:space="preserve">1.2 LIST OF BEHAVIOURS TOWARDS CHILDREN THAT ARE NOT ACCEPTABLE TO CEDAR FOUNDATION FOR DISABILITY. </w:t>
      </w:r>
    </w:p>
    <w:p w:rsidR="00A44F2E" w:rsidRPr="00C54152" w:rsidRDefault="00A44F2E" w:rsidP="00A44F2E">
      <w:pPr>
        <w:spacing w:after="183" w:line="240" w:lineRule="auto"/>
        <w:ind w:left="10"/>
        <w:rPr>
          <w:sz w:val="22"/>
        </w:rPr>
      </w:pPr>
      <w:r w:rsidRPr="00C54152">
        <w:rPr>
          <w:sz w:val="22"/>
        </w:rPr>
        <w:t xml:space="preserve">As an organization, we must ensure that our Staff, partners, consultants and contractors, all other representative working under CFfD are not party to or perpetrators of the following unacceptable behaviors against children.  </w:t>
      </w:r>
    </w:p>
    <w:p w:rsidR="00A44F2E" w:rsidRPr="00C54152" w:rsidRDefault="00A44F2E" w:rsidP="00A44F2E">
      <w:pPr>
        <w:numPr>
          <w:ilvl w:val="0"/>
          <w:numId w:val="5"/>
        </w:numPr>
        <w:spacing w:after="30" w:line="240" w:lineRule="auto"/>
        <w:ind w:hanging="360"/>
        <w:rPr>
          <w:sz w:val="22"/>
        </w:rPr>
      </w:pPr>
      <w:r w:rsidRPr="00C54152">
        <w:rPr>
          <w:sz w:val="22"/>
        </w:rPr>
        <w:t xml:space="preserve">Deliberately mislead a child because of position of trust. </w:t>
      </w:r>
    </w:p>
    <w:p w:rsidR="00A44F2E" w:rsidRPr="00C54152" w:rsidRDefault="00A44F2E" w:rsidP="00A44F2E">
      <w:pPr>
        <w:numPr>
          <w:ilvl w:val="0"/>
          <w:numId w:val="5"/>
        </w:numPr>
        <w:spacing w:after="183" w:line="240" w:lineRule="auto"/>
        <w:ind w:hanging="360"/>
        <w:rPr>
          <w:sz w:val="22"/>
        </w:rPr>
      </w:pPr>
      <w:r w:rsidRPr="00C54152">
        <w:rPr>
          <w:sz w:val="22"/>
        </w:rPr>
        <w:t xml:space="preserve">physically assault or physically abuse children </w:t>
      </w:r>
    </w:p>
    <w:p w:rsidR="00A44F2E" w:rsidRPr="00C54152" w:rsidRDefault="00A44F2E" w:rsidP="00A44F2E">
      <w:pPr>
        <w:numPr>
          <w:ilvl w:val="0"/>
          <w:numId w:val="5"/>
        </w:numPr>
        <w:spacing w:after="30" w:line="240" w:lineRule="auto"/>
        <w:ind w:hanging="360"/>
        <w:rPr>
          <w:sz w:val="22"/>
        </w:rPr>
      </w:pPr>
      <w:r w:rsidRPr="00C54152">
        <w:rPr>
          <w:sz w:val="22"/>
        </w:rPr>
        <w:t xml:space="preserve">Sleep on the same bed with a child you’re working with or rendering service to. </w:t>
      </w:r>
    </w:p>
    <w:p w:rsidR="00A44F2E" w:rsidRPr="00C54152" w:rsidRDefault="00A44F2E" w:rsidP="00A44F2E">
      <w:pPr>
        <w:numPr>
          <w:ilvl w:val="0"/>
          <w:numId w:val="5"/>
        </w:numPr>
        <w:spacing w:after="30" w:line="240" w:lineRule="auto"/>
        <w:ind w:hanging="360"/>
        <w:rPr>
          <w:sz w:val="22"/>
        </w:rPr>
      </w:pPr>
      <w:r w:rsidRPr="00C54152">
        <w:rPr>
          <w:sz w:val="22"/>
        </w:rPr>
        <w:t xml:space="preserve">Deliberately sleep in same room with a child when there are other alternatives. </w:t>
      </w:r>
    </w:p>
    <w:p w:rsidR="00A44F2E" w:rsidRPr="00C54152" w:rsidRDefault="00A44F2E" w:rsidP="00A44F2E">
      <w:pPr>
        <w:numPr>
          <w:ilvl w:val="0"/>
          <w:numId w:val="5"/>
        </w:numPr>
        <w:spacing w:after="30" w:line="240" w:lineRule="auto"/>
        <w:ind w:hanging="360"/>
        <w:rPr>
          <w:sz w:val="22"/>
        </w:rPr>
      </w:pPr>
      <w:r w:rsidRPr="00C54152">
        <w:rPr>
          <w:sz w:val="22"/>
        </w:rPr>
        <w:t xml:space="preserve">Abuse children emotionally. </w:t>
      </w:r>
    </w:p>
    <w:p w:rsidR="00A44F2E" w:rsidRPr="00C54152" w:rsidRDefault="00A44F2E" w:rsidP="00A44F2E">
      <w:pPr>
        <w:numPr>
          <w:ilvl w:val="0"/>
          <w:numId w:val="5"/>
        </w:numPr>
        <w:spacing w:after="30" w:line="240" w:lineRule="auto"/>
        <w:ind w:hanging="360"/>
        <w:rPr>
          <w:sz w:val="22"/>
        </w:rPr>
      </w:pPr>
      <w:r w:rsidRPr="00C54152">
        <w:rPr>
          <w:sz w:val="22"/>
        </w:rPr>
        <w:t xml:space="preserve">Do things for children of a personal nature that they can do themselves  </w:t>
      </w:r>
    </w:p>
    <w:p w:rsidR="00A44F2E" w:rsidRPr="00C54152" w:rsidRDefault="00A44F2E" w:rsidP="00A44F2E">
      <w:pPr>
        <w:numPr>
          <w:ilvl w:val="0"/>
          <w:numId w:val="5"/>
        </w:numPr>
        <w:spacing w:after="30" w:line="240" w:lineRule="auto"/>
        <w:ind w:hanging="360"/>
        <w:rPr>
          <w:sz w:val="22"/>
        </w:rPr>
      </w:pPr>
      <w:r w:rsidRPr="00C54152">
        <w:rPr>
          <w:sz w:val="22"/>
        </w:rPr>
        <w:lastRenderedPageBreak/>
        <w:t xml:space="preserve">Condone children behavior which is illegal, unsafe or abusive. </w:t>
      </w:r>
    </w:p>
    <w:p w:rsidR="00A44F2E" w:rsidRPr="00C54152" w:rsidRDefault="00A44F2E" w:rsidP="00A44F2E">
      <w:pPr>
        <w:numPr>
          <w:ilvl w:val="0"/>
          <w:numId w:val="5"/>
        </w:numPr>
        <w:spacing w:after="30" w:line="240" w:lineRule="auto"/>
        <w:ind w:hanging="360"/>
        <w:rPr>
          <w:sz w:val="22"/>
        </w:rPr>
      </w:pPr>
      <w:r w:rsidRPr="00C54152">
        <w:rPr>
          <w:sz w:val="22"/>
        </w:rPr>
        <w:t xml:space="preserve">Shame, humiliate, belittle or degrade children.  </w:t>
      </w:r>
    </w:p>
    <w:p w:rsidR="00A44F2E" w:rsidRPr="00C54152" w:rsidRDefault="00A44F2E" w:rsidP="00A44F2E">
      <w:pPr>
        <w:numPr>
          <w:ilvl w:val="0"/>
          <w:numId w:val="5"/>
        </w:numPr>
        <w:spacing w:after="30" w:line="240" w:lineRule="auto"/>
        <w:ind w:hanging="360"/>
        <w:rPr>
          <w:sz w:val="22"/>
        </w:rPr>
      </w:pPr>
      <w:r w:rsidRPr="00C54152">
        <w:rPr>
          <w:sz w:val="22"/>
        </w:rPr>
        <w:t xml:space="preserve">Discriminate against, show unfair differential treatment or favor to particular children to the exclusion of others.  </w:t>
      </w:r>
    </w:p>
    <w:p w:rsidR="00A44F2E" w:rsidRPr="00C54152" w:rsidRDefault="00A44F2E" w:rsidP="00A44F2E">
      <w:pPr>
        <w:numPr>
          <w:ilvl w:val="0"/>
          <w:numId w:val="5"/>
        </w:numPr>
        <w:spacing w:after="30" w:line="240" w:lineRule="auto"/>
        <w:ind w:hanging="360"/>
        <w:rPr>
          <w:sz w:val="22"/>
        </w:rPr>
      </w:pPr>
      <w:r w:rsidRPr="00C54152">
        <w:rPr>
          <w:sz w:val="22"/>
        </w:rPr>
        <w:t xml:space="preserve">Engage in sexual activity or have a sexual relationship with anyone under the age of 18 years </w:t>
      </w:r>
    </w:p>
    <w:p w:rsidR="00A44F2E" w:rsidRPr="00C54152" w:rsidRDefault="00A44F2E" w:rsidP="00A44F2E">
      <w:pPr>
        <w:numPr>
          <w:ilvl w:val="0"/>
          <w:numId w:val="5"/>
        </w:numPr>
        <w:spacing w:after="30" w:line="240" w:lineRule="auto"/>
        <w:ind w:hanging="360"/>
        <w:rPr>
          <w:sz w:val="22"/>
        </w:rPr>
      </w:pPr>
      <w:r w:rsidRPr="00C54152">
        <w:rPr>
          <w:sz w:val="22"/>
        </w:rPr>
        <w:t xml:space="preserve">Develop sexual feelings or be in any relationship with children which could in any way be deemed exploitative or abusive  </w:t>
      </w:r>
    </w:p>
    <w:p w:rsidR="00A44F2E" w:rsidRPr="00C54152" w:rsidRDefault="00A44F2E" w:rsidP="00A44F2E">
      <w:pPr>
        <w:numPr>
          <w:ilvl w:val="0"/>
          <w:numId w:val="5"/>
        </w:numPr>
        <w:spacing w:after="30" w:line="240" w:lineRule="auto"/>
        <w:ind w:hanging="360"/>
        <w:rPr>
          <w:sz w:val="22"/>
        </w:rPr>
      </w:pPr>
      <w:r w:rsidRPr="00C54152">
        <w:rPr>
          <w:sz w:val="22"/>
        </w:rPr>
        <w:t xml:space="preserve">Behave or act in a way that may put a child at risk of abuse.  </w:t>
      </w:r>
    </w:p>
    <w:p w:rsidR="00A44F2E" w:rsidRPr="00C54152" w:rsidRDefault="00A44F2E" w:rsidP="00A44F2E">
      <w:pPr>
        <w:numPr>
          <w:ilvl w:val="0"/>
          <w:numId w:val="5"/>
        </w:numPr>
        <w:spacing w:after="30" w:line="240" w:lineRule="auto"/>
        <w:ind w:hanging="360"/>
        <w:rPr>
          <w:sz w:val="22"/>
        </w:rPr>
      </w:pPr>
      <w:r w:rsidRPr="00C54152">
        <w:rPr>
          <w:sz w:val="22"/>
        </w:rPr>
        <w:t xml:space="preserve">Use language which is inappropriate, offensive or abusive towards children. </w:t>
      </w:r>
    </w:p>
    <w:p w:rsidR="00A44F2E" w:rsidRPr="00C54152" w:rsidRDefault="00A44F2E" w:rsidP="00A44F2E">
      <w:pPr>
        <w:numPr>
          <w:ilvl w:val="0"/>
          <w:numId w:val="5"/>
        </w:numPr>
        <w:spacing w:after="30" w:line="240" w:lineRule="auto"/>
        <w:ind w:hanging="360"/>
        <w:rPr>
          <w:sz w:val="22"/>
        </w:rPr>
      </w:pPr>
      <w:r w:rsidRPr="00C54152">
        <w:rPr>
          <w:sz w:val="22"/>
        </w:rPr>
        <w:t xml:space="preserve">Behave physically in a manner which is inappropriate or sexually provocative  </w:t>
      </w:r>
    </w:p>
    <w:p w:rsidR="00A44F2E" w:rsidRPr="00C54152" w:rsidRDefault="00A44F2E" w:rsidP="00A44F2E">
      <w:pPr>
        <w:numPr>
          <w:ilvl w:val="0"/>
          <w:numId w:val="5"/>
        </w:numPr>
        <w:spacing w:after="30" w:line="240" w:lineRule="auto"/>
        <w:ind w:hanging="360"/>
        <w:rPr>
          <w:sz w:val="22"/>
        </w:rPr>
      </w:pPr>
      <w:r w:rsidRPr="00C54152">
        <w:rPr>
          <w:sz w:val="22"/>
        </w:rPr>
        <w:t xml:space="preserve">Spend excessive time alone with children </w:t>
      </w:r>
    </w:p>
    <w:p w:rsidR="00A44F2E" w:rsidRPr="00C54152" w:rsidRDefault="00A44F2E" w:rsidP="00A44F2E">
      <w:pPr>
        <w:numPr>
          <w:ilvl w:val="0"/>
          <w:numId w:val="5"/>
        </w:numPr>
        <w:spacing w:after="30" w:line="240" w:lineRule="auto"/>
        <w:ind w:hanging="360"/>
        <w:rPr>
          <w:sz w:val="22"/>
        </w:rPr>
      </w:pPr>
      <w:r w:rsidRPr="00C54152">
        <w:rPr>
          <w:sz w:val="22"/>
        </w:rPr>
        <w:t xml:space="preserve">Show or expose children to inappropriate images or videos, films or website or any social media. </w:t>
      </w:r>
    </w:p>
    <w:p w:rsidR="00A44F2E" w:rsidRPr="00C54152" w:rsidRDefault="00A44F2E" w:rsidP="00A44F2E">
      <w:pPr>
        <w:numPr>
          <w:ilvl w:val="0"/>
          <w:numId w:val="5"/>
        </w:numPr>
        <w:spacing w:after="183" w:line="240" w:lineRule="auto"/>
        <w:ind w:hanging="360"/>
        <w:rPr>
          <w:sz w:val="22"/>
        </w:rPr>
      </w:pPr>
      <w:r w:rsidRPr="00C54152">
        <w:rPr>
          <w:sz w:val="22"/>
        </w:rPr>
        <w:t xml:space="preserve">Place themselves in a position where they are made vulnerable to allegations of misconduct </w:t>
      </w:r>
    </w:p>
    <w:p w:rsidR="00A44F2E" w:rsidRPr="00C54152" w:rsidRDefault="00A44F2E" w:rsidP="00A44F2E">
      <w:pPr>
        <w:spacing w:after="185" w:line="240" w:lineRule="auto"/>
        <w:ind w:left="10"/>
        <w:rPr>
          <w:sz w:val="22"/>
        </w:rPr>
      </w:pPr>
      <w:r w:rsidRPr="00C54152">
        <w:rPr>
          <w:sz w:val="22"/>
        </w:rPr>
        <w:t xml:space="preserve">Unacceptable behaviors may not be exhausted, staff and personnel should have no excuse for abuse a child for whatever reasons. </w:t>
      </w:r>
    </w:p>
    <w:p w:rsidR="00A44F2E" w:rsidRPr="00C54152" w:rsidRDefault="00A44F2E" w:rsidP="00A44F2E">
      <w:pPr>
        <w:spacing w:line="240" w:lineRule="auto"/>
        <w:ind w:left="273" w:firstLine="0"/>
        <w:rPr>
          <w:sz w:val="22"/>
        </w:rPr>
      </w:pPr>
    </w:p>
    <w:p w:rsidR="00A44F2E" w:rsidRPr="00C54152" w:rsidRDefault="00A44F2E" w:rsidP="00A44F2E">
      <w:pPr>
        <w:spacing w:line="240" w:lineRule="auto"/>
        <w:ind w:left="273" w:firstLine="0"/>
        <w:rPr>
          <w:sz w:val="22"/>
        </w:rPr>
      </w:pPr>
      <w:r w:rsidRPr="00C54152">
        <w:rPr>
          <w:sz w:val="22"/>
        </w:rPr>
        <w:t xml:space="preserve">I, ____________________________________, understand that CFfD has a zero tolerance Child Safeguarding policy.  </w:t>
      </w:r>
    </w:p>
    <w:p w:rsidR="00A44F2E" w:rsidRPr="00C54152" w:rsidRDefault="00A44F2E" w:rsidP="00A44F2E">
      <w:pPr>
        <w:spacing w:line="240" w:lineRule="auto"/>
        <w:rPr>
          <w:sz w:val="22"/>
        </w:rPr>
      </w:pPr>
      <w:r w:rsidRPr="00C54152">
        <w:rPr>
          <w:sz w:val="22"/>
        </w:rPr>
        <w:t>I understand all the Child Safeguarding issues highlighted in 1.2</w:t>
      </w:r>
    </w:p>
    <w:p w:rsidR="00A44F2E" w:rsidRPr="00C54152" w:rsidRDefault="00A44F2E" w:rsidP="00A44F2E">
      <w:pPr>
        <w:spacing w:line="240" w:lineRule="auto"/>
        <w:rPr>
          <w:sz w:val="22"/>
        </w:rPr>
      </w:pPr>
      <w:r w:rsidRPr="00C54152">
        <w:rPr>
          <w:sz w:val="22"/>
        </w:rPr>
        <w:t xml:space="preserve">I understand that, at CFfD:  </w:t>
      </w:r>
    </w:p>
    <w:p w:rsidR="00A44F2E" w:rsidRPr="00C54152" w:rsidRDefault="00A44F2E" w:rsidP="00A44F2E">
      <w:pPr>
        <w:numPr>
          <w:ilvl w:val="0"/>
          <w:numId w:val="3"/>
        </w:numPr>
        <w:spacing w:after="70" w:line="240" w:lineRule="auto"/>
        <w:ind w:hanging="360"/>
        <w:rPr>
          <w:sz w:val="22"/>
        </w:rPr>
      </w:pPr>
      <w:r w:rsidRPr="00C54152">
        <w:rPr>
          <w:sz w:val="22"/>
        </w:rPr>
        <w:t xml:space="preserve">All Child Safeguarding issues are never acceptable.  </w:t>
      </w:r>
    </w:p>
    <w:p w:rsidR="00A44F2E" w:rsidRPr="00C54152" w:rsidRDefault="00A44F2E" w:rsidP="00A44F2E">
      <w:pPr>
        <w:numPr>
          <w:ilvl w:val="0"/>
          <w:numId w:val="3"/>
        </w:numPr>
        <w:spacing w:after="70" w:line="240" w:lineRule="auto"/>
        <w:ind w:hanging="360"/>
        <w:rPr>
          <w:sz w:val="22"/>
        </w:rPr>
      </w:pPr>
      <w:r w:rsidRPr="00C54152">
        <w:rPr>
          <w:sz w:val="22"/>
        </w:rPr>
        <w:t xml:space="preserve">All activities that CFfD undertakes in furthering its mission must be done with integrity.  </w:t>
      </w:r>
    </w:p>
    <w:p w:rsidR="00A44F2E" w:rsidRPr="00C54152" w:rsidRDefault="00A44F2E" w:rsidP="00A44F2E">
      <w:pPr>
        <w:numPr>
          <w:ilvl w:val="0"/>
          <w:numId w:val="3"/>
        </w:numPr>
        <w:spacing w:after="70" w:line="240" w:lineRule="auto"/>
        <w:ind w:hanging="360"/>
        <w:rPr>
          <w:sz w:val="22"/>
        </w:rPr>
      </w:pPr>
      <w:r w:rsidRPr="00C54152">
        <w:rPr>
          <w:sz w:val="22"/>
        </w:rPr>
        <w:t xml:space="preserve">Any employee found to have committed any of the Child Safeguarding issue (s) will be subject to serious disciplinary action or termination of employment.  </w:t>
      </w:r>
    </w:p>
    <w:p w:rsidR="00A44F2E" w:rsidRPr="00C54152" w:rsidRDefault="00A44F2E" w:rsidP="00A44F2E">
      <w:pPr>
        <w:spacing w:line="240" w:lineRule="auto"/>
        <w:rPr>
          <w:sz w:val="22"/>
        </w:rPr>
      </w:pPr>
      <w:r w:rsidRPr="00C54152">
        <w:rPr>
          <w:sz w:val="22"/>
        </w:rPr>
        <w:t xml:space="preserve">I understand that CFfD strongly encourages me to speak up and report any genuine concerns or suspicions of any of the Child Safeguarding issues at the workplace/community. </w:t>
      </w:r>
    </w:p>
    <w:p w:rsidR="00A44F2E" w:rsidRPr="00C54152" w:rsidRDefault="00A44F2E" w:rsidP="00A44F2E">
      <w:pPr>
        <w:spacing w:line="240" w:lineRule="auto"/>
        <w:rPr>
          <w:sz w:val="22"/>
        </w:rPr>
      </w:pPr>
      <w:r w:rsidRPr="00C54152">
        <w:rPr>
          <w:sz w:val="22"/>
        </w:rPr>
        <w:t xml:space="preserve">I understand that I can report those suspicions verbally or in writing by contacting:  </w:t>
      </w:r>
    </w:p>
    <w:p w:rsidR="00A44F2E" w:rsidRPr="00C54152" w:rsidRDefault="00A44F2E" w:rsidP="00A44F2E">
      <w:pPr>
        <w:numPr>
          <w:ilvl w:val="0"/>
          <w:numId w:val="3"/>
        </w:numPr>
        <w:spacing w:after="70" w:line="240" w:lineRule="auto"/>
        <w:ind w:hanging="360"/>
        <w:rPr>
          <w:sz w:val="22"/>
        </w:rPr>
      </w:pPr>
      <w:r w:rsidRPr="00C54152">
        <w:rPr>
          <w:sz w:val="22"/>
        </w:rPr>
        <w:t>CFfD and Child Safeguarding Officer/Focal person</w:t>
      </w:r>
    </w:p>
    <w:p w:rsidR="00A44F2E" w:rsidRPr="00C54152" w:rsidRDefault="00A44F2E" w:rsidP="00A44F2E">
      <w:pPr>
        <w:numPr>
          <w:ilvl w:val="0"/>
          <w:numId w:val="3"/>
        </w:numPr>
        <w:spacing w:after="63" w:line="240" w:lineRule="auto"/>
        <w:ind w:hanging="360"/>
        <w:rPr>
          <w:sz w:val="22"/>
        </w:rPr>
      </w:pPr>
      <w:r w:rsidRPr="00C54152">
        <w:rPr>
          <w:sz w:val="22"/>
        </w:rPr>
        <w:t xml:space="preserve">Ethic and compliance mail to: </w:t>
      </w:r>
      <w:r w:rsidRPr="00C54152">
        <w:rPr>
          <w:color w:val="0563C1"/>
          <w:sz w:val="22"/>
          <w:u w:val="single" w:color="0563C1"/>
        </w:rPr>
        <w:t xml:space="preserve"> ethics@cedarfoundationfordisability.org</w:t>
      </w:r>
    </w:p>
    <w:p w:rsidR="00A44F2E" w:rsidRPr="00C54152" w:rsidRDefault="00A44F2E" w:rsidP="00A44F2E">
      <w:pPr>
        <w:spacing w:line="240" w:lineRule="auto"/>
        <w:ind w:left="273" w:firstLine="0"/>
        <w:rPr>
          <w:sz w:val="22"/>
        </w:rPr>
      </w:pPr>
      <w:r w:rsidRPr="00C54152">
        <w:rPr>
          <w:sz w:val="22"/>
        </w:rPr>
        <w:t xml:space="preserve">I understand that I may report anonymously, but I am encouraged to give my name to make investigation possible. </w:t>
      </w:r>
    </w:p>
    <w:p w:rsidR="00A44F2E" w:rsidRPr="00C54152" w:rsidRDefault="00A44F2E" w:rsidP="00A44F2E">
      <w:pPr>
        <w:spacing w:after="63" w:line="240" w:lineRule="auto"/>
        <w:ind w:left="720" w:firstLine="0"/>
        <w:jc w:val="left"/>
        <w:rPr>
          <w:sz w:val="22"/>
        </w:rPr>
      </w:pPr>
      <w:r w:rsidRPr="00C54152">
        <w:rPr>
          <w:sz w:val="22"/>
        </w:rPr>
        <w:t xml:space="preserve"> </w:t>
      </w:r>
    </w:p>
    <w:p w:rsidR="00A44F2E" w:rsidRPr="00C54152" w:rsidRDefault="00A44F2E" w:rsidP="00A44F2E">
      <w:pPr>
        <w:spacing w:after="63" w:line="240" w:lineRule="auto"/>
        <w:ind w:left="720" w:firstLine="0"/>
        <w:jc w:val="left"/>
        <w:rPr>
          <w:sz w:val="22"/>
        </w:rPr>
      </w:pPr>
    </w:p>
    <w:p w:rsidR="00A44F2E" w:rsidRPr="00C54152" w:rsidRDefault="00A44F2E" w:rsidP="00A44F2E">
      <w:pPr>
        <w:spacing w:after="63" w:line="240" w:lineRule="auto"/>
        <w:ind w:left="720" w:firstLine="0"/>
        <w:jc w:val="left"/>
        <w:rPr>
          <w:sz w:val="22"/>
        </w:rPr>
      </w:pPr>
    </w:p>
    <w:p w:rsidR="00A44F2E" w:rsidRPr="00C54152" w:rsidRDefault="00A44F2E" w:rsidP="00A44F2E">
      <w:pPr>
        <w:spacing w:line="240" w:lineRule="auto"/>
        <w:rPr>
          <w:sz w:val="22"/>
        </w:rPr>
      </w:pPr>
      <w:r w:rsidRPr="00C54152">
        <w:rPr>
          <w:sz w:val="22"/>
        </w:rPr>
        <w:t>Signed: _______________________ Name: ___________________Date: ___________</w:t>
      </w:r>
    </w:p>
    <w:p w:rsidR="00A44F2E" w:rsidRPr="00C54152" w:rsidRDefault="00A44F2E" w:rsidP="00A44F2E">
      <w:pPr>
        <w:spacing w:line="240" w:lineRule="auto"/>
        <w:rPr>
          <w:sz w:val="22"/>
        </w:rPr>
      </w:pPr>
    </w:p>
    <w:p w:rsidR="00A44F2E" w:rsidRPr="00C54152" w:rsidRDefault="00A44F2E" w:rsidP="00A44F2E">
      <w:pPr>
        <w:ind w:left="0" w:firstLine="0"/>
        <w:rPr>
          <w:sz w:val="22"/>
        </w:rPr>
      </w:pPr>
    </w:p>
    <w:p w:rsidR="00A44F2E" w:rsidRPr="00C54152" w:rsidRDefault="00A44F2E"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1C67E6" w:rsidRPr="00C54152" w:rsidRDefault="001C67E6" w:rsidP="00A44F2E">
      <w:pPr>
        <w:spacing w:line="240" w:lineRule="auto"/>
        <w:rPr>
          <w:sz w:val="22"/>
        </w:rPr>
      </w:pPr>
    </w:p>
    <w:p w:rsidR="00A44F2E" w:rsidRPr="00C54152" w:rsidRDefault="00A44F2E" w:rsidP="00A44F2E">
      <w:pPr>
        <w:spacing w:line="240" w:lineRule="auto"/>
        <w:rPr>
          <w:sz w:val="22"/>
        </w:rPr>
      </w:pPr>
    </w:p>
    <w:p w:rsidR="00A44F2E" w:rsidRPr="00C54152" w:rsidRDefault="00A44F2E" w:rsidP="00A44F2E">
      <w:pPr>
        <w:spacing w:line="240" w:lineRule="auto"/>
        <w:rPr>
          <w:sz w:val="22"/>
        </w:rPr>
      </w:pPr>
    </w:p>
    <w:p w:rsidR="00D36822" w:rsidRPr="00C54152" w:rsidRDefault="00D36822"/>
    <w:p w:rsidR="00A44F2E" w:rsidRPr="00C54152" w:rsidRDefault="00A44F2E"/>
    <w:p w:rsidR="005D1A01" w:rsidRPr="00C54152" w:rsidRDefault="005D1A01" w:rsidP="005D1A01">
      <w:pPr>
        <w:spacing w:after="0" w:line="240" w:lineRule="auto"/>
        <w:ind w:left="0" w:firstLine="0"/>
        <w:rPr>
          <w:b/>
          <w:sz w:val="32"/>
          <w:szCs w:val="32"/>
        </w:rPr>
      </w:pPr>
    </w:p>
    <w:p w:rsidR="00C54152" w:rsidRDefault="00C54152" w:rsidP="005D1A01">
      <w:pPr>
        <w:spacing w:after="0" w:line="240" w:lineRule="auto"/>
        <w:ind w:left="0" w:firstLine="0"/>
        <w:jc w:val="center"/>
        <w:rPr>
          <w:b/>
          <w:szCs w:val="24"/>
        </w:rPr>
      </w:pPr>
    </w:p>
    <w:p w:rsidR="00C54152" w:rsidRPr="00C54152" w:rsidRDefault="00C54152" w:rsidP="005D1A01">
      <w:pPr>
        <w:spacing w:after="0" w:line="240" w:lineRule="auto"/>
        <w:ind w:left="0" w:firstLine="0"/>
        <w:jc w:val="center"/>
        <w:rPr>
          <w:b/>
          <w:szCs w:val="24"/>
        </w:rPr>
      </w:pPr>
      <w:r w:rsidRPr="00C54152">
        <w:rPr>
          <w:b/>
          <w:szCs w:val="24"/>
        </w:rPr>
        <w:t>Annex IV</w:t>
      </w:r>
    </w:p>
    <w:p w:rsidR="00A44F2E" w:rsidRPr="00C54152" w:rsidRDefault="00A44F2E" w:rsidP="005D1A01">
      <w:pPr>
        <w:spacing w:after="0" w:line="240" w:lineRule="auto"/>
        <w:ind w:left="0" w:firstLine="0"/>
        <w:jc w:val="center"/>
        <w:rPr>
          <w:b/>
          <w:szCs w:val="24"/>
        </w:rPr>
      </w:pPr>
      <w:r w:rsidRPr="00C54152">
        <w:rPr>
          <w:b/>
          <w:szCs w:val="24"/>
        </w:rPr>
        <w:t>Questionnaire</w:t>
      </w:r>
    </w:p>
    <w:p w:rsidR="00A44F2E" w:rsidRPr="00C54152" w:rsidRDefault="00A44F2E" w:rsidP="00A44F2E">
      <w:pPr>
        <w:spacing w:after="0"/>
        <w:rPr>
          <w:rFonts w:eastAsia="Calibri"/>
          <w:sz w:val="28"/>
          <w:szCs w:val="28"/>
        </w:rPr>
      </w:pPr>
      <w:r w:rsidRPr="00C54152">
        <w:rPr>
          <w:rFonts w:eastAsia="Calibri"/>
          <w:b/>
          <w:szCs w:val="24"/>
        </w:rPr>
        <w:t>All requested information will be treated confiden</w:t>
      </w:r>
      <w:r w:rsidRPr="00C54152">
        <w:rPr>
          <w:rFonts w:eastAsia="Calibri"/>
          <w:b/>
          <w:sz w:val="28"/>
          <w:szCs w:val="28"/>
        </w:rPr>
        <w:t>tially</w:t>
      </w:r>
      <w:r w:rsidRPr="00C54152">
        <w:rPr>
          <w:rFonts w:eastAsia="Calibri"/>
          <w:sz w:val="28"/>
          <w:szCs w:val="28"/>
        </w:rPr>
        <w:t xml:space="preserve">.   </w:t>
      </w:r>
    </w:p>
    <w:tbl>
      <w:tblPr>
        <w:tblStyle w:val="TableGrid0"/>
        <w:tblW w:w="9659" w:type="dxa"/>
        <w:tblLook w:val="04A0" w:firstRow="1" w:lastRow="0" w:firstColumn="1" w:lastColumn="0" w:noHBand="0" w:noVBand="1"/>
      </w:tblPr>
      <w:tblGrid>
        <w:gridCol w:w="2771"/>
        <w:gridCol w:w="1173"/>
        <w:gridCol w:w="1173"/>
        <w:gridCol w:w="591"/>
        <w:gridCol w:w="1594"/>
        <w:gridCol w:w="2357"/>
      </w:tblGrid>
      <w:tr w:rsidR="00A44F2E" w:rsidRPr="00C54152" w:rsidTr="002268EA">
        <w:trPr>
          <w:trHeight w:val="379"/>
        </w:trPr>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Company name</w:t>
            </w:r>
          </w:p>
          <w:p w:rsidR="00A44F2E" w:rsidRPr="00C54152" w:rsidRDefault="00A44F2E" w:rsidP="002268EA">
            <w:pPr>
              <w:jc w:val="left"/>
              <w:rPr>
                <w:rFonts w:eastAsia="Calibri"/>
                <w:b/>
                <w:szCs w:val="24"/>
                <w:lang w:val="en-US"/>
              </w:rPr>
            </w:pPr>
          </w:p>
        </w:tc>
        <w:tc>
          <w:tcPr>
            <w:tcW w:w="6829" w:type="dxa"/>
            <w:gridSpan w:val="5"/>
          </w:tcPr>
          <w:p w:rsidR="00A44F2E" w:rsidRPr="00C54152" w:rsidRDefault="00A44F2E" w:rsidP="002268EA">
            <w:pPr>
              <w:rPr>
                <w:rFonts w:eastAsia="Calibri"/>
                <w:sz w:val="28"/>
                <w:szCs w:val="28"/>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Address</w:t>
            </w:r>
          </w:p>
        </w:tc>
        <w:tc>
          <w:tcPr>
            <w:tcW w:w="2268"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Street + house number</w:t>
            </w:r>
          </w:p>
          <w:p w:rsidR="00A44F2E" w:rsidRPr="00C54152" w:rsidRDefault="00A44F2E" w:rsidP="002268EA">
            <w:pPr>
              <w:rPr>
                <w:rFonts w:eastAsia="Calibri"/>
                <w:sz w:val="28"/>
                <w:szCs w:val="28"/>
                <w:lang w:val="en-US"/>
              </w:rPr>
            </w:pPr>
          </w:p>
        </w:tc>
        <w:tc>
          <w:tcPr>
            <w:tcW w:w="1701" w:type="dxa"/>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 xml:space="preserve">City / District </w:t>
            </w:r>
          </w:p>
          <w:p w:rsidR="00A44F2E" w:rsidRPr="00C54152" w:rsidRDefault="00A44F2E" w:rsidP="002268EA">
            <w:pPr>
              <w:rPr>
                <w:rFonts w:eastAsia="Calibri"/>
                <w:sz w:val="28"/>
                <w:szCs w:val="28"/>
                <w:lang w:val="en-US"/>
              </w:rPr>
            </w:pPr>
          </w:p>
        </w:tc>
        <w:tc>
          <w:tcPr>
            <w:tcW w:w="2860" w:type="dxa"/>
          </w:tcPr>
          <w:p w:rsidR="00A44F2E" w:rsidRPr="00C54152" w:rsidRDefault="00A44F2E" w:rsidP="002268EA">
            <w:pPr>
              <w:rPr>
                <w:rFonts w:eastAsia="Calibri"/>
                <w:sz w:val="28"/>
                <w:szCs w:val="28"/>
                <w:vertAlign w:val="superscript"/>
                <w:lang w:val="en-US"/>
              </w:rPr>
            </w:pPr>
          </w:p>
          <w:p w:rsidR="00A44F2E" w:rsidRPr="00C54152" w:rsidRDefault="00A44F2E" w:rsidP="002268EA">
            <w:pPr>
              <w:rPr>
                <w:rFonts w:eastAsia="Calibri"/>
                <w:sz w:val="28"/>
                <w:szCs w:val="28"/>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Owner(s)</w:t>
            </w:r>
          </w:p>
        </w:tc>
        <w:tc>
          <w:tcPr>
            <w:tcW w:w="2268"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Name</w:t>
            </w:r>
          </w:p>
          <w:p w:rsidR="00A44F2E" w:rsidRPr="00C54152" w:rsidRDefault="00A44F2E" w:rsidP="002268EA">
            <w:pPr>
              <w:rPr>
                <w:rFonts w:eastAsia="Calibri"/>
                <w:sz w:val="28"/>
                <w:szCs w:val="28"/>
                <w:lang w:val="en-US"/>
              </w:rPr>
            </w:pPr>
          </w:p>
        </w:tc>
        <w:tc>
          <w:tcPr>
            <w:tcW w:w="4561" w:type="dxa"/>
            <w:gridSpan w:val="2"/>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First Name</w:t>
            </w: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Tax and registration no.</w:t>
            </w:r>
          </w:p>
        </w:tc>
        <w:tc>
          <w:tcPr>
            <w:tcW w:w="2268"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Tax number</w:t>
            </w:r>
          </w:p>
          <w:p w:rsidR="00A44F2E" w:rsidRPr="00C54152" w:rsidRDefault="00A44F2E" w:rsidP="002268EA">
            <w:pPr>
              <w:rPr>
                <w:rFonts w:eastAsia="Calibri"/>
                <w:sz w:val="28"/>
                <w:szCs w:val="28"/>
                <w:vertAlign w:val="superscript"/>
                <w:lang w:val="en-US"/>
              </w:rPr>
            </w:pPr>
          </w:p>
        </w:tc>
        <w:tc>
          <w:tcPr>
            <w:tcW w:w="4561" w:type="dxa"/>
            <w:gridSpan w:val="2"/>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registration number</w:t>
            </w: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Legal form of Company</w:t>
            </w:r>
          </w:p>
        </w:tc>
        <w:tc>
          <w:tcPr>
            <w:tcW w:w="2268"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Ltd., Inc.,</w:t>
            </w:r>
          </w:p>
        </w:tc>
        <w:tc>
          <w:tcPr>
            <w:tcW w:w="4561" w:type="dxa"/>
            <w:gridSpan w:val="2"/>
          </w:tcPr>
          <w:p w:rsidR="00A44F2E" w:rsidRPr="00C54152" w:rsidRDefault="00A44F2E" w:rsidP="002268EA">
            <w:pPr>
              <w:rPr>
                <w:rFonts w:eastAsia="Calibri"/>
                <w:sz w:val="28"/>
                <w:szCs w:val="28"/>
                <w:vertAlign w:val="superscript"/>
                <w:lang w:val="en-US"/>
              </w:rPr>
            </w:pPr>
          </w:p>
        </w:tc>
      </w:tr>
      <w:tr w:rsidR="00A44F2E" w:rsidRPr="00C54152" w:rsidTr="002268EA">
        <w:trPr>
          <w:trHeight w:val="1325"/>
        </w:trPr>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Contact person</w:t>
            </w:r>
          </w:p>
        </w:tc>
        <w:tc>
          <w:tcPr>
            <w:tcW w:w="2268"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Name</w:t>
            </w:r>
          </w:p>
          <w:p w:rsidR="00A44F2E" w:rsidRPr="00C54152" w:rsidRDefault="00A44F2E" w:rsidP="002268EA">
            <w:pPr>
              <w:rPr>
                <w:rFonts w:eastAsia="Calibri"/>
                <w:sz w:val="28"/>
                <w:szCs w:val="28"/>
                <w:lang w:val="en-US"/>
              </w:rPr>
            </w:pPr>
          </w:p>
        </w:tc>
        <w:tc>
          <w:tcPr>
            <w:tcW w:w="1701" w:type="dxa"/>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First Name</w:t>
            </w:r>
          </w:p>
          <w:p w:rsidR="00A44F2E" w:rsidRPr="00C54152" w:rsidRDefault="00A44F2E" w:rsidP="002268EA">
            <w:pPr>
              <w:rPr>
                <w:rFonts w:eastAsia="Calibri"/>
                <w:sz w:val="28"/>
                <w:szCs w:val="28"/>
                <w:lang w:val="en-US"/>
              </w:rPr>
            </w:pPr>
          </w:p>
        </w:tc>
        <w:tc>
          <w:tcPr>
            <w:tcW w:w="2860" w:type="dxa"/>
          </w:tcPr>
          <w:p w:rsidR="00A44F2E" w:rsidRPr="00C54152" w:rsidRDefault="00A44F2E" w:rsidP="002268EA">
            <w:pPr>
              <w:rPr>
                <w:rFonts w:eastAsia="Calibri"/>
                <w:sz w:val="28"/>
                <w:szCs w:val="28"/>
                <w:vertAlign w:val="superscript"/>
                <w:lang w:val="fr-FR"/>
              </w:rPr>
            </w:pPr>
            <w:r w:rsidRPr="00C54152">
              <w:rPr>
                <w:rFonts w:eastAsia="Calibri"/>
                <w:sz w:val="28"/>
                <w:szCs w:val="28"/>
                <w:u w:val="single"/>
                <w:vertAlign w:val="superscript"/>
                <w:lang w:val="fr-FR"/>
              </w:rPr>
              <w:t>Contact information</w:t>
            </w:r>
          </w:p>
          <w:p w:rsidR="00A44F2E" w:rsidRPr="00C54152" w:rsidRDefault="00A44F2E" w:rsidP="002268EA">
            <w:pPr>
              <w:rPr>
                <w:rFonts w:eastAsia="Calibri"/>
                <w:sz w:val="28"/>
                <w:szCs w:val="28"/>
                <w:vertAlign w:val="superscript"/>
                <w:lang w:val="fr-FR"/>
              </w:rPr>
            </w:pPr>
            <w:r w:rsidRPr="00C54152">
              <w:rPr>
                <w:rFonts w:eastAsia="Calibri"/>
                <w:sz w:val="28"/>
                <w:szCs w:val="28"/>
                <w:vertAlign w:val="superscript"/>
                <w:lang w:val="fr-FR"/>
              </w:rPr>
              <w:t>Phone:</w:t>
            </w:r>
          </w:p>
          <w:p w:rsidR="00A44F2E" w:rsidRPr="00C54152" w:rsidRDefault="00A44F2E" w:rsidP="002268EA">
            <w:pPr>
              <w:rPr>
                <w:rFonts w:eastAsia="Calibri"/>
                <w:sz w:val="28"/>
                <w:szCs w:val="28"/>
                <w:vertAlign w:val="superscript"/>
                <w:lang w:val="fr-FR"/>
              </w:rPr>
            </w:pPr>
          </w:p>
          <w:p w:rsidR="00A44F2E" w:rsidRPr="00C54152" w:rsidRDefault="00A44F2E" w:rsidP="002268EA">
            <w:pPr>
              <w:rPr>
                <w:rFonts w:eastAsia="Calibri"/>
                <w:sz w:val="28"/>
                <w:szCs w:val="28"/>
                <w:lang w:val="fr-FR"/>
              </w:rPr>
            </w:pPr>
            <w:r w:rsidRPr="00C54152">
              <w:rPr>
                <w:rFonts w:eastAsia="Calibri"/>
                <w:sz w:val="28"/>
                <w:szCs w:val="28"/>
                <w:vertAlign w:val="superscript"/>
                <w:lang w:val="fr-FR"/>
              </w:rPr>
              <w:t>E-Mail:</w:t>
            </w:r>
          </w:p>
        </w:tc>
      </w:tr>
      <w:tr w:rsidR="00A44F2E" w:rsidRPr="00C54152" w:rsidTr="002268EA">
        <w:trPr>
          <w:trHeight w:val="985"/>
        </w:trPr>
        <w:tc>
          <w:tcPr>
            <w:tcW w:w="2830" w:type="dxa"/>
          </w:tcPr>
          <w:p w:rsidR="00A44F2E" w:rsidRPr="00C54152" w:rsidRDefault="00A44F2E" w:rsidP="002268EA">
            <w:pPr>
              <w:ind w:right="-249"/>
              <w:jc w:val="left"/>
              <w:rPr>
                <w:rFonts w:eastAsia="Calibri"/>
                <w:szCs w:val="24"/>
                <w:lang w:val="en-US"/>
              </w:rPr>
            </w:pPr>
            <w:r w:rsidRPr="00C54152">
              <w:rPr>
                <w:rFonts w:eastAsia="Calibri"/>
                <w:b/>
                <w:szCs w:val="24"/>
              </w:rPr>
              <w:t>Which goods or services does the company offer?</w:t>
            </w:r>
          </w:p>
        </w:tc>
        <w:tc>
          <w:tcPr>
            <w:tcW w:w="6829" w:type="dxa"/>
            <w:gridSpan w:val="5"/>
          </w:tcPr>
          <w:p w:rsidR="00A44F2E" w:rsidRPr="00C54152" w:rsidRDefault="00A44F2E" w:rsidP="002268EA">
            <w:pPr>
              <w:rPr>
                <w:rFonts w:eastAsia="Calibri"/>
                <w:sz w:val="28"/>
                <w:szCs w:val="28"/>
                <w:lang w:val="en-US"/>
              </w:rPr>
            </w:pPr>
          </w:p>
        </w:tc>
      </w:tr>
      <w:tr w:rsidR="00A44F2E" w:rsidRPr="00C54152" w:rsidTr="002268EA">
        <w:trPr>
          <w:trHeight w:val="1114"/>
        </w:trPr>
        <w:tc>
          <w:tcPr>
            <w:tcW w:w="2830" w:type="dxa"/>
          </w:tcPr>
          <w:p w:rsidR="00A44F2E" w:rsidRPr="00C54152" w:rsidRDefault="00A44F2E" w:rsidP="002268EA">
            <w:pPr>
              <w:jc w:val="left"/>
              <w:rPr>
                <w:rFonts w:eastAsia="Calibri"/>
                <w:b/>
                <w:szCs w:val="24"/>
                <w:lang w:val="en-US"/>
              </w:rPr>
            </w:pPr>
            <w:r w:rsidRPr="00C54152">
              <w:rPr>
                <w:rFonts w:eastAsia="Calibri"/>
                <w:b/>
                <w:szCs w:val="24"/>
                <w:lang w:val="en-US"/>
              </w:rPr>
              <w:lastRenderedPageBreak/>
              <w:t>Have you already worked with NGOs?</w:t>
            </w:r>
          </w:p>
        </w:tc>
        <w:tc>
          <w:tcPr>
            <w:tcW w:w="602"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1511104503"/>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r w:rsidRPr="00C54152">
              <w:rPr>
                <w:rFonts w:eastAsia="Calibri"/>
                <w:sz w:val="28"/>
                <w:szCs w:val="28"/>
                <w:lang w:val="en-US"/>
              </w:rPr>
              <w:t xml:space="preserve"> </w:t>
            </w:r>
          </w:p>
        </w:tc>
        <w:tc>
          <w:tcPr>
            <w:tcW w:w="564"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829795150"/>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63"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 xml:space="preserve">If yes: Name(s) </w:t>
            </w:r>
          </w:p>
          <w:p w:rsidR="00A44F2E" w:rsidRPr="00C54152" w:rsidRDefault="00A44F2E" w:rsidP="002268EA">
            <w:pPr>
              <w:rPr>
                <w:rFonts w:eastAsia="Calibri"/>
                <w:sz w:val="28"/>
                <w:szCs w:val="28"/>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Annual Turnover for the last 12 months</w:t>
            </w:r>
          </w:p>
        </w:tc>
        <w:tc>
          <w:tcPr>
            <w:tcW w:w="6829" w:type="dxa"/>
            <w:gridSpan w:val="5"/>
            <w:vAlign w:val="center"/>
          </w:tcPr>
          <w:p w:rsidR="00A44F2E" w:rsidRPr="00C54152" w:rsidRDefault="00A44F2E" w:rsidP="002268EA">
            <w:pPr>
              <w:rPr>
                <w:rFonts w:eastAsia="Calibri"/>
                <w:sz w:val="28"/>
                <w:szCs w:val="28"/>
                <w:vertAlign w:val="superscript"/>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Number of employees</w:t>
            </w:r>
          </w:p>
        </w:tc>
        <w:tc>
          <w:tcPr>
            <w:tcW w:w="6829" w:type="dxa"/>
            <w:gridSpan w:val="5"/>
            <w:vAlign w:val="center"/>
          </w:tcPr>
          <w:p w:rsidR="00A44F2E" w:rsidRPr="00C54152" w:rsidRDefault="00A44F2E" w:rsidP="002268EA">
            <w:pPr>
              <w:rPr>
                <w:rFonts w:eastAsia="Calibri"/>
                <w:sz w:val="28"/>
                <w:szCs w:val="28"/>
                <w:vertAlign w:val="superscript"/>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Average delivery time of goods offered</w:t>
            </w:r>
          </w:p>
        </w:tc>
        <w:tc>
          <w:tcPr>
            <w:tcW w:w="6829" w:type="dxa"/>
            <w:gridSpan w:val="5"/>
            <w:vAlign w:val="center"/>
          </w:tcPr>
          <w:p w:rsidR="00A44F2E" w:rsidRPr="00C54152" w:rsidRDefault="00A44F2E" w:rsidP="002268EA">
            <w:pPr>
              <w:rPr>
                <w:rFonts w:eastAsia="Calibri"/>
                <w:sz w:val="28"/>
                <w:szCs w:val="28"/>
                <w:vertAlign w:val="superscript"/>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Standard terms of payment</w:t>
            </w:r>
          </w:p>
        </w:tc>
        <w:tc>
          <w:tcPr>
            <w:tcW w:w="6829" w:type="dxa"/>
            <w:gridSpan w:val="5"/>
            <w:vAlign w:val="center"/>
          </w:tcPr>
          <w:p w:rsidR="00A44F2E" w:rsidRPr="00C54152" w:rsidRDefault="00A44F2E" w:rsidP="002268EA">
            <w:pPr>
              <w:rPr>
                <w:rFonts w:eastAsia="Calibri"/>
                <w:sz w:val="28"/>
                <w:szCs w:val="28"/>
                <w:vertAlign w:val="superscript"/>
                <w:lang w:val="en-US"/>
              </w:rPr>
            </w:pPr>
          </w:p>
        </w:tc>
      </w:tr>
      <w:tr w:rsidR="00A44F2E" w:rsidRPr="00C54152" w:rsidTr="002268EA">
        <w:tc>
          <w:tcPr>
            <w:tcW w:w="2830" w:type="dxa"/>
            <w:vAlign w:val="center"/>
          </w:tcPr>
          <w:p w:rsidR="00A44F2E" w:rsidRPr="00C54152" w:rsidRDefault="00A44F2E" w:rsidP="002268EA">
            <w:pPr>
              <w:jc w:val="left"/>
              <w:rPr>
                <w:rFonts w:eastAsia="Calibri"/>
                <w:b/>
                <w:szCs w:val="24"/>
                <w:lang w:val="en-US"/>
              </w:rPr>
            </w:pPr>
            <w:r w:rsidRPr="00C54152">
              <w:rPr>
                <w:rFonts w:eastAsia="Calibri"/>
                <w:b/>
                <w:szCs w:val="24"/>
                <w:lang w:val="en-US"/>
              </w:rPr>
              <w:t>Do you offer support services for the goods provided</w:t>
            </w:r>
          </w:p>
        </w:tc>
        <w:tc>
          <w:tcPr>
            <w:tcW w:w="602"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2027207149"/>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4"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613418784"/>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63"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If yes, please specify:</w:t>
            </w:r>
          </w:p>
          <w:p w:rsidR="00A44F2E" w:rsidRPr="00C54152" w:rsidRDefault="00A44F2E" w:rsidP="002268EA">
            <w:pPr>
              <w:rPr>
                <w:rFonts w:eastAsia="Calibri"/>
                <w:sz w:val="28"/>
                <w:szCs w:val="28"/>
                <w:lang w:val="en-US"/>
              </w:rPr>
            </w:pPr>
          </w:p>
        </w:tc>
      </w:tr>
      <w:tr w:rsidR="00A44F2E" w:rsidRPr="00C54152" w:rsidTr="002268EA">
        <w:tc>
          <w:tcPr>
            <w:tcW w:w="2830" w:type="dxa"/>
            <w:vAlign w:val="center"/>
          </w:tcPr>
          <w:p w:rsidR="00A44F2E" w:rsidRPr="00C54152" w:rsidRDefault="00A44F2E" w:rsidP="002268EA">
            <w:pPr>
              <w:jc w:val="left"/>
              <w:rPr>
                <w:rFonts w:eastAsia="Calibri"/>
                <w:szCs w:val="24"/>
                <w:lang w:val="en-US"/>
              </w:rPr>
            </w:pPr>
            <w:r w:rsidRPr="00C54152">
              <w:rPr>
                <w:rFonts w:eastAsia="Calibri"/>
                <w:b/>
                <w:szCs w:val="24"/>
                <w:lang w:val="en-US"/>
              </w:rPr>
              <w:t xml:space="preserve">Do you give a guarantee for your goods /services? </w:t>
            </w:r>
          </w:p>
        </w:tc>
        <w:tc>
          <w:tcPr>
            <w:tcW w:w="602"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1931545255"/>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4"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237479194"/>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63"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If yes, how long and in which scale:</w:t>
            </w:r>
          </w:p>
          <w:p w:rsidR="00A44F2E" w:rsidRPr="00C54152" w:rsidRDefault="00A44F2E" w:rsidP="002268EA">
            <w:pPr>
              <w:rPr>
                <w:rFonts w:eastAsia="Calibri"/>
                <w:sz w:val="28"/>
                <w:szCs w:val="28"/>
                <w:lang w:val="en-US"/>
              </w:rPr>
            </w:pPr>
          </w:p>
        </w:tc>
      </w:tr>
      <w:tr w:rsidR="00A44F2E" w:rsidRPr="00C54152" w:rsidTr="007E4E69">
        <w:trPr>
          <w:trHeight w:val="1757"/>
        </w:trPr>
        <w:tc>
          <w:tcPr>
            <w:tcW w:w="2830" w:type="dxa"/>
            <w:vAlign w:val="center"/>
          </w:tcPr>
          <w:p w:rsidR="00A44F2E" w:rsidRPr="00C54152" w:rsidRDefault="00A44F2E" w:rsidP="007E4E69">
            <w:pPr>
              <w:jc w:val="left"/>
              <w:rPr>
                <w:rFonts w:eastAsia="Calibri"/>
                <w:szCs w:val="24"/>
                <w:lang w:val="en-US"/>
              </w:rPr>
            </w:pPr>
            <w:r w:rsidRPr="00C54152">
              <w:rPr>
                <w:rFonts w:eastAsia="Calibri"/>
                <w:b/>
                <w:szCs w:val="24"/>
                <w:lang w:val="en-US"/>
              </w:rPr>
              <w:t xml:space="preserve">How do you ensure the quality of the products/services offered? </w:t>
            </w:r>
          </w:p>
        </w:tc>
        <w:tc>
          <w:tcPr>
            <w:tcW w:w="6829" w:type="dxa"/>
            <w:gridSpan w:val="5"/>
          </w:tcPr>
          <w:p w:rsidR="00A44F2E" w:rsidRPr="00C54152" w:rsidRDefault="009B3F8D" w:rsidP="002268EA">
            <w:pPr>
              <w:rPr>
                <w:rFonts w:eastAsia="Calibri"/>
                <w:sz w:val="28"/>
                <w:szCs w:val="28"/>
                <w:lang w:val="en-US"/>
              </w:rPr>
            </w:pPr>
            <w:sdt>
              <w:sdtPr>
                <w:rPr>
                  <w:rFonts w:eastAsia="Calibri"/>
                  <w:sz w:val="28"/>
                  <w:szCs w:val="28"/>
                </w:rPr>
                <w:id w:val="-70279989"/>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Sample inspection          </w:t>
            </w:r>
            <w:sdt>
              <w:sdtPr>
                <w:rPr>
                  <w:rFonts w:eastAsia="Calibri"/>
                  <w:sz w:val="28"/>
                  <w:szCs w:val="28"/>
                </w:rPr>
                <w:id w:val="-2125530402"/>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Quality agreements     </w:t>
            </w:r>
          </w:p>
          <w:p w:rsidR="00A44F2E" w:rsidRPr="00C54152" w:rsidRDefault="009B3F8D" w:rsidP="002268EA">
            <w:pPr>
              <w:rPr>
                <w:rFonts w:eastAsia="Calibri"/>
                <w:sz w:val="28"/>
                <w:szCs w:val="28"/>
                <w:lang w:val="en-US"/>
              </w:rPr>
            </w:pPr>
            <w:sdt>
              <w:sdtPr>
                <w:rPr>
                  <w:rFonts w:eastAsia="Calibri"/>
                  <w:sz w:val="28"/>
                  <w:szCs w:val="28"/>
                </w:rPr>
                <w:id w:val="2057108849"/>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Product know-how         </w:t>
            </w:r>
            <w:sdt>
              <w:sdtPr>
                <w:rPr>
                  <w:rFonts w:eastAsia="Calibri"/>
                  <w:sz w:val="28"/>
                  <w:szCs w:val="28"/>
                </w:rPr>
                <w:id w:val="1274441077"/>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Supplier visits</w:t>
            </w:r>
            <w:r w:rsidR="00A44F2E" w:rsidRPr="00C54152">
              <w:rPr>
                <w:rFonts w:eastAsia="Calibri"/>
                <w:sz w:val="28"/>
                <w:szCs w:val="28"/>
                <w:lang w:val="en-US"/>
              </w:rPr>
              <w:tab/>
              <w:t xml:space="preserve">                                                                                                                                      </w:t>
            </w:r>
          </w:p>
          <w:p w:rsidR="00A44F2E" w:rsidRPr="00C54152" w:rsidRDefault="009B3F8D" w:rsidP="002268EA">
            <w:pPr>
              <w:rPr>
                <w:rFonts w:eastAsia="Calibri"/>
                <w:sz w:val="28"/>
                <w:szCs w:val="28"/>
                <w:lang w:val="en-US"/>
              </w:rPr>
            </w:pPr>
            <w:sdt>
              <w:sdtPr>
                <w:rPr>
                  <w:rFonts w:eastAsia="Calibri"/>
                  <w:sz w:val="28"/>
                  <w:szCs w:val="28"/>
                </w:rPr>
                <w:id w:val="-1964414538"/>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Reference check              </w:t>
            </w:r>
            <w:sdt>
              <w:sdtPr>
                <w:rPr>
                  <w:rFonts w:eastAsia="Calibri"/>
                  <w:sz w:val="28"/>
                  <w:szCs w:val="28"/>
                </w:rPr>
                <w:id w:val="-1268305369"/>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Work trials                           </w:t>
            </w:r>
            <w:sdt>
              <w:sdtPr>
                <w:rPr>
                  <w:rFonts w:eastAsia="Calibri"/>
                  <w:sz w:val="28"/>
                  <w:szCs w:val="28"/>
                </w:rPr>
                <w:id w:val="1448971487"/>
                <w14:checkbox>
                  <w14:checked w14:val="0"/>
                  <w14:checkedState w14:val="2612" w14:font="MS Gothic"/>
                  <w14:uncheckedState w14:val="2610" w14:font="MS Gothic"/>
                </w14:checkbox>
              </w:sdtPr>
              <w:sdtEndPr/>
              <w:sdtContent>
                <w:r w:rsidR="00A44F2E" w:rsidRPr="00C54152">
                  <w:rPr>
                    <w:rFonts w:ascii="Segoe UI Symbol" w:eastAsia="MS Gothic" w:hAnsi="Segoe UI Symbol" w:cs="Segoe UI Symbol"/>
                    <w:sz w:val="28"/>
                    <w:szCs w:val="28"/>
                    <w:lang w:val="en-US"/>
                  </w:rPr>
                  <w:t>☐</w:t>
                </w:r>
              </w:sdtContent>
            </w:sdt>
            <w:r w:rsidR="00A44F2E" w:rsidRPr="00C54152">
              <w:rPr>
                <w:rFonts w:eastAsia="Calibri"/>
                <w:sz w:val="28"/>
                <w:szCs w:val="28"/>
                <w:lang w:val="en-US"/>
              </w:rPr>
              <w:t xml:space="preserve"> Others:</w:t>
            </w:r>
          </w:p>
          <w:p w:rsidR="00A44F2E" w:rsidRPr="00C54152" w:rsidRDefault="00A44F2E" w:rsidP="002268EA">
            <w:pPr>
              <w:rPr>
                <w:rFonts w:eastAsia="Calibri"/>
                <w:sz w:val="28"/>
                <w:szCs w:val="28"/>
                <w:lang w:val="en-US"/>
              </w:rPr>
            </w:pPr>
          </w:p>
        </w:tc>
      </w:tr>
      <w:tr w:rsidR="00A44F2E" w:rsidRPr="00C54152" w:rsidTr="002268EA">
        <w:tc>
          <w:tcPr>
            <w:tcW w:w="2830" w:type="dxa"/>
            <w:vAlign w:val="bottom"/>
          </w:tcPr>
          <w:p w:rsidR="00A44F2E" w:rsidRPr="00C54152" w:rsidRDefault="00A44F2E" w:rsidP="002268EA">
            <w:pPr>
              <w:jc w:val="left"/>
              <w:rPr>
                <w:rFonts w:eastAsia="Calibri"/>
                <w:szCs w:val="24"/>
                <w:lang w:val="en-US"/>
              </w:rPr>
            </w:pPr>
            <w:r w:rsidRPr="00C54152">
              <w:rPr>
                <w:rFonts w:eastAsia="Calibri"/>
                <w:b/>
                <w:szCs w:val="24"/>
                <w:lang w:val="en-US"/>
              </w:rPr>
              <w:t>Do you offer a standard price list for your goods/services?</w:t>
            </w:r>
          </w:p>
        </w:tc>
        <w:tc>
          <w:tcPr>
            <w:tcW w:w="602"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212938420"/>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4"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274102991"/>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r w:rsidRPr="00C54152">
              <w:rPr>
                <w:rFonts w:eastAsia="Calibri"/>
                <w:sz w:val="28"/>
                <w:szCs w:val="28"/>
                <w:lang w:val="en-US"/>
              </w:rPr>
              <w:t xml:space="preserve"> </w:t>
            </w:r>
          </w:p>
        </w:tc>
        <w:tc>
          <w:tcPr>
            <w:tcW w:w="5663" w:type="dxa"/>
            <w:gridSpan w:val="3"/>
          </w:tcPr>
          <w:p w:rsidR="00A44F2E" w:rsidRPr="00C54152" w:rsidRDefault="00A44F2E" w:rsidP="002268EA">
            <w:pPr>
              <w:rPr>
                <w:rFonts w:eastAsia="Calibri"/>
                <w:sz w:val="28"/>
                <w:szCs w:val="28"/>
                <w:lang w:val="en-US"/>
              </w:rPr>
            </w:pPr>
          </w:p>
          <w:p w:rsidR="00A44F2E" w:rsidRPr="00C54152" w:rsidRDefault="00A44F2E" w:rsidP="002268EA">
            <w:pPr>
              <w:rPr>
                <w:rFonts w:eastAsia="Calibri"/>
                <w:sz w:val="28"/>
                <w:szCs w:val="28"/>
                <w:lang w:val="en-US"/>
              </w:rPr>
            </w:pPr>
            <w:r w:rsidRPr="00C54152">
              <w:rPr>
                <w:rFonts w:eastAsia="Calibri"/>
                <w:sz w:val="28"/>
                <w:szCs w:val="28"/>
                <w:lang w:val="en-US"/>
              </w:rPr>
              <w:t xml:space="preserve">Attached to file  </w:t>
            </w:r>
            <w:sdt>
              <w:sdtPr>
                <w:rPr>
                  <w:rFonts w:eastAsia="Calibri"/>
                  <w:sz w:val="28"/>
                  <w:szCs w:val="28"/>
                </w:rPr>
                <w:id w:val="10355152"/>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r>
      <w:tr w:rsidR="00A44F2E" w:rsidRPr="00C54152" w:rsidTr="002268EA">
        <w:tc>
          <w:tcPr>
            <w:tcW w:w="2830" w:type="dxa"/>
          </w:tcPr>
          <w:p w:rsidR="00A44F2E" w:rsidRPr="00C54152" w:rsidRDefault="00A44F2E" w:rsidP="002268EA">
            <w:pPr>
              <w:jc w:val="left"/>
              <w:rPr>
                <w:rFonts w:eastAsia="Calibri"/>
                <w:szCs w:val="24"/>
                <w:lang w:val="en-US"/>
              </w:rPr>
            </w:pPr>
            <w:r w:rsidRPr="00C54152">
              <w:rPr>
                <w:rFonts w:eastAsia="Calibri"/>
                <w:b/>
                <w:szCs w:val="24"/>
                <w:lang w:val="en-US"/>
              </w:rPr>
              <w:t xml:space="preserve">Are there ties between you and any employee of FRAD? </w:t>
            </w:r>
          </w:p>
        </w:tc>
        <w:tc>
          <w:tcPr>
            <w:tcW w:w="602"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454642230"/>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4" w:type="dxa"/>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1543938592"/>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5663" w:type="dxa"/>
            <w:gridSpan w:val="3"/>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If yes, whom and in which relationship:</w:t>
            </w:r>
          </w:p>
          <w:p w:rsidR="00A44F2E" w:rsidRPr="00C54152" w:rsidRDefault="00A44F2E" w:rsidP="002268EA">
            <w:pPr>
              <w:rPr>
                <w:rFonts w:eastAsia="Calibri"/>
                <w:sz w:val="28"/>
                <w:szCs w:val="28"/>
                <w:lang w:val="en-US"/>
              </w:rPr>
            </w:pPr>
          </w:p>
        </w:tc>
      </w:tr>
    </w:tbl>
    <w:p w:rsidR="00A44F2E" w:rsidRPr="00C54152" w:rsidRDefault="00A44F2E" w:rsidP="00A44F2E">
      <w:pPr>
        <w:spacing w:after="0"/>
        <w:rPr>
          <w:rFonts w:eastAsia="Calibri"/>
          <w:sz w:val="12"/>
          <w:szCs w:val="28"/>
        </w:rPr>
      </w:pPr>
    </w:p>
    <w:p w:rsidR="00A44F2E" w:rsidRPr="00C54152" w:rsidRDefault="00A44F2E" w:rsidP="00A44F2E">
      <w:pPr>
        <w:spacing w:after="0"/>
        <w:rPr>
          <w:rFonts w:eastAsia="Calibri"/>
          <w:sz w:val="26"/>
          <w:szCs w:val="28"/>
        </w:rPr>
      </w:pPr>
      <w:r w:rsidRPr="00C54152">
        <w:rPr>
          <w:rFonts w:eastAsia="Calibri"/>
          <w:sz w:val="26"/>
          <w:szCs w:val="28"/>
        </w:rPr>
        <w:t>If applicable (otherwise, please leave blank):</w:t>
      </w:r>
    </w:p>
    <w:tbl>
      <w:tblPr>
        <w:tblStyle w:val="TableGrid0"/>
        <w:tblW w:w="10255" w:type="dxa"/>
        <w:tblLook w:val="04A0" w:firstRow="1" w:lastRow="0" w:firstColumn="1" w:lastColumn="0" w:noHBand="0" w:noVBand="1"/>
      </w:tblPr>
      <w:tblGrid>
        <w:gridCol w:w="1772"/>
        <w:gridCol w:w="1006"/>
        <w:gridCol w:w="1173"/>
        <w:gridCol w:w="1173"/>
        <w:gridCol w:w="1864"/>
        <w:gridCol w:w="3267"/>
      </w:tblGrid>
      <w:tr w:rsidR="00A44F2E" w:rsidRPr="00C54152" w:rsidTr="002268EA">
        <w:tc>
          <w:tcPr>
            <w:tcW w:w="2585" w:type="dxa"/>
            <w:gridSpan w:val="2"/>
            <w:shd w:val="clear" w:color="auto" w:fill="F2F2F2" w:themeFill="background1" w:themeFillShade="F2"/>
          </w:tcPr>
          <w:p w:rsidR="00A44F2E" w:rsidRPr="00C54152" w:rsidRDefault="00A44F2E" w:rsidP="002268EA">
            <w:pPr>
              <w:jc w:val="left"/>
              <w:rPr>
                <w:rFonts w:eastAsia="Calibri"/>
                <w:szCs w:val="24"/>
                <w:lang w:val="en-US"/>
              </w:rPr>
            </w:pPr>
            <w:r w:rsidRPr="00C54152">
              <w:rPr>
                <w:rFonts w:eastAsia="Calibri"/>
                <w:b/>
                <w:szCs w:val="24"/>
                <w:lang w:val="en-US"/>
              </w:rPr>
              <w:lastRenderedPageBreak/>
              <w:t>Do you have a license to sell pharmaceuticals?</w:t>
            </w:r>
          </w:p>
        </w:tc>
        <w:tc>
          <w:tcPr>
            <w:tcW w:w="750" w:type="dxa"/>
            <w:shd w:val="clear" w:color="auto" w:fill="F2F2F2" w:themeFill="background1" w:themeFillShade="F2"/>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Yes </w:t>
            </w:r>
            <w:sdt>
              <w:sdtPr>
                <w:rPr>
                  <w:rFonts w:eastAsia="Calibri"/>
                  <w:sz w:val="28"/>
                  <w:szCs w:val="28"/>
                </w:rPr>
                <w:id w:val="1146474771"/>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749" w:type="dxa"/>
            <w:shd w:val="clear" w:color="auto" w:fill="F2F2F2" w:themeFill="background1" w:themeFillShade="F2"/>
            <w:vAlign w:val="center"/>
          </w:tcPr>
          <w:p w:rsidR="00A44F2E" w:rsidRPr="00C54152" w:rsidRDefault="00A44F2E" w:rsidP="002268EA">
            <w:pPr>
              <w:rPr>
                <w:rFonts w:eastAsia="Calibri"/>
                <w:sz w:val="28"/>
                <w:szCs w:val="28"/>
                <w:lang w:val="en-US"/>
              </w:rPr>
            </w:pPr>
            <w:r w:rsidRPr="00C54152">
              <w:rPr>
                <w:rFonts w:eastAsia="Calibri"/>
                <w:sz w:val="28"/>
                <w:szCs w:val="28"/>
                <w:lang w:val="en-US"/>
              </w:rPr>
              <w:t xml:space="preserve">No </w:t>
            </w:r>
            <w:sdt>
              <w:sdtPr>
                <w:rPr>
                  <w:rFonts w:eastAsia="Calibri"/>
                  <w:sz w:val="28"/>
                  <w:szCs w:val="28"/>
                </w:rPr>
                <w:id w:val="972796654"/>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1597" w:type="dxa"/>
            <w:shd w:val="clear" w:color="auto" w:fill="F2F2F2" w:themeFill="background1" w:themeFillShade="F2"/>
            <w:vAlign w:val="center"/>
          </w:tcPr>
          <w:p w:rsidR="00A44F2E" w:rsidRPr="00C54152" w:rsidRDefault="00A44F2E" w:rsidP="002268EA">
            <w:pPr>
              <w:rPr>
                <w:rFonts w:eastAsia="Calibri"/>
                <w:sz w:val="28"/>
                <w:szCs w:val="28"/>
                <w:vertAlign w:val="superscript"/>
                <w:lang w:val="en-US"/>
              </w:rPr>
            </w:pPr>
            <w:r w:rsidRPr="00C54152">
              <w:rPr>
                <w:rFonts w:eastAsia="Calibri"/>
                <w:sz w:val="28"/>
                <w:szCs w:val="28"/>
                <w:lang w:val="en-US"/>
              </w:rPr>
              <w:t xml:space="preserve">Not required </w:t>
            </w:r>
            <w:sdt>
              <w:sdtPr>
                <w:rPr>
                  <w:rFonts w:eastAsia="Calibri"/>
                  <w:sz w:val="28"/>
                  <w:szCs w:val="28"/>
                </w:rPr>
                <w:id w:val="1762411851"/>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 w:val="28"/>
                    <w:szCs w:val="28"/>
                    <w:lang w:val="en-US"/>
                  </w:rPr>
                  <w:t>☐</w:t>
                </w:r>
              </w:sdtContent>
            </w:sdt>
          </w:p>
        </w:tc>
        <w:tc>
          <w:tcPr>
            <w:tcW w:w="4574" w:type="dxa"/>
            <w:shd w:val="clear" w:color="auto" w:fill="F2F2F2" w:themeFill="background1" w:themeFillShade="F2"/>
          </w:tcPr>
          <w:p w:rsidR="00A44F2E" w:rsidRPr="00C54152" w:rsidRDefault="00A44F2E" w:rsidP="002268EA">
            <w:pPr>
              <w:rPr>
                <w:rFonts w:eastAsia="Calibri"/>
                <w:sz w:val="28"/>
                <w:szCs w:val="28"/>
                <w:lang w:val="en-US"/>
              </w:rPr>
            </w:pPr>
            <w:r w:rsidRPr="00C54152">
              <w:rPr>
                <w:rFonts w:eastAsia="Calibri"/>
                <w:sz w:val="28"/>
                <w:szCs w:val="28"/>
                <w:vertAlign w:val="superscript"/>
                <w:lang w:val="en-US"/>
              </w:rPr>
              <w:t>License issued by</w:t>
            </w:r>
          </w:p>
        </w:tc>
      </w:tr>
      <w:tr w:rsidR="00A44F2E" w:rsidRPr="00C54152" w:rsidTr="002268EA">
        <w:tc>
          <w:tcPr>
            <w:tcW w:w="2585" w:type="dxa"/>
            <w:gridSpan w:val="2"/>
            <w:shd w:val="clear" w:color="auto" w:fill="F2F2F2" w:themeFill="background1" w:themeFillShade="F2"/>
            <w:vAlign w:val="center"/>
          </w:tcPr>
          <w:p w:rsidR="00A44F2E" w:rsidRPr="00C54152" w:rsidRDefault="00A44F2E" w:rsidP="002268EA">
            <w:pPr>
              <w:jc w:val="left"/>
              <w:rPr>
                <w:rFonts w:eastAsia="Calibri"/>
                <w:b/>
                <w:szCs w:val="24"/>
                <w:lang w:val="en-US"/>
              </w:rPr>
            </w:pPr>
            <w:r w:rsidRPr="00C54152">
              <w:rPr>
                <w:rFonts w:eastAsia="Calibri"/>
                <w:b/>
                <w:szCs w:val="24"/>
                <w:lang w:val="en-US"/>
              </w:rPr>
              <w:t xml:space="preserve">How do you ensure the quality of pharmaceutical products? </w:t>
            </w:r>
          </w:p>
        </w:tc>
        <w:tc>
          <w:tcPr>
            <w:tcW w:w="7670" w:type="dxa"/>
            <w:gridSpan w:val="4"/>
            <w:shd w:val="clear" w:color="auto" w:fill="F2F2F2" w:themeFill="background1" w:themeFillShade="F2"/>
          </w:tcPr>
          <w:p w:rsidR="00A44F2E" w:rsidRPr="00C54152" w:rsidRDefault="00A44F2E" w:rsidP="002268EA">
            <w:pPr>
              <w:rPr>
                <w:rFonts w:eastAsia="Calibri"/>
                <w:sz w:val="28"/>
                <w:szCs w:val="28"/>
                <w:u w:val="single"/>
                <w:vertAlign w:val="superscript"/>
                <w:lang w:val="en-US"/>
              </w:rPr>
            </w:pPr>
            <w:r w:rsidRPr="00C54152">
              <w:rPr>
                <w:rFonts w:eastAsia="Calibri"/>
                <w:sz w:val="28"/>
                <w:szCs w:val="28"/>
                <w:vertAlign w:val="superscript"/>
                <w:lang w:val="en-US"/>
              </w:rPr>
              <w:t>Comments:</w:t>
            </w:r>
          </w:p>
        </w:tc>
      </w:tr>
      <w:tr w:rsidR="00A44F2E" w:rsidRPr="00C54152" w:rsidTr="002268EA">
        <w:tc>
          <w:tcPr>
            <w:tcW w:w="1556" w:type="dxa"/>
            <w:vMerge w:val="restart"/>
            <w:shd w:val="clear" w:color="auto" w:fill="F2F2F2" w:themeFill="background1" w:themeFillShade="F2"/>
            <w:vAlign w:val="center"/>
          </w:tcPr>
          <w:p w:rsidR="00A44F2E" w:rsidRPr="00C54152" w:rsidRDefault="00A44F2E" w:rsidP="002268EA">
            <w:pPr>
              <w:rPr>
                <w:rFonts w:eastAsia="Calibri"/>
                <w:szCs w:val="24"/>
                <w:lang w:val="en-US"/>
              </w:rPr>
            </w:pPr>
            <w:r w:rsidRPr="00C54152">
              <w:rPr>
                <w:rFonts w:eastAsia="Calibri"/>
                <w:b/>
                <w:szCs w:val="24"/>
                <w:lang w:val="en-US"/>
              </w:rPr>
              <w:t>Status of the medical supplier</w:t>
            </w:r>
          </w:p>
        </w:tc>
        <w:tc>
          <w:tcPr>
            <w:tcW w:w="8699" w:type="dxa"/>
            <w:gridSpan w:val="5"/>
            <w:shd w:val="clear" w:color="auto" w:fill="F2F2F2" w:themeFill="background1" w:themeFillShade="F2"/>
          </w:tcPr>
          <w:p w:rsidR="00A44F2E" w:rsidRPr="00C54152" w:rsidRDefault="00A44F2E" w:rsidP="002268EA">
            <w:pPr>
              <w:rPr>
                <w:rFonts w:eastAsia="Calibri"/>
                <w:szCs w:val="24"/>
                <w:lang w:val="en-US"/>
              </w:rPr>
            </w:pPr>
            <w:r w:rsidRPr="00C54152">
              <w:rPr>
                <w:rFonts w:eastAsia="Calibri"/>
                <w:szCs w:val="24"/>
                <w:lang w:val="en-US"/>
              </w:rPr>
              <w:t xml:space="preserve">Certificate for Good Distribution Practices (GDP): </w:t>
            </w:r>
            <w:hyperlink r:id="rId7" w:history="1">
              <w:r w:rsidRPr="00C54152">
                <w:rPr>
                  <w:rStyle w:val="Hyperlink"/>
                  <w:rFonts w:eastAsia="Calibri"/>
                  <w:szCs w:val="24"/>
                  <w:lang w:val="en-US"/>
                </w:rPr>
                <w:t>Certificate database</w:t>
              </w:r>
            </w:hyperlink>
            <w:r w:rsidRPr="00C54152">
              <w:rPr>
                <w:rStyle w:val="Hyperlink"/>
                <w:rFonts w:eastAsia="Calibri"/>
                <w:szCs w:val="24"/>
                <w:lang w:val="en-US"/>
              </w:rPr>
              <w:t xml:space="preserve">               </w:t>
            </w:r>
            <w:r w:rsidRPr="00C54152">
              <w:rPr>
                <w:rStyle w:val="Hyperlink"/>
                <w:rFonts w:eastAsia="Calibri"/>
                <w:color w:val="auto"/>
                <w:szCs w:val="24"/>
                <w:lang w:val="en-US"/>
              </w:rPr>
              <w:t xml:space="preserve">Yes </w:t>
            </w:r>
            <w:sdt>
              <w:sdtPr>
                <w:rPr>
                  <w:rStyle w:val="Hyperlink"/>
                  <w:rFonts w:eastAsia="Calibri"/>
                  <w:color w:val="auto"/>
                  <w:szCs w:val="24"/>
                </w:rPr>
                <w:id w:val="-1269700336"/>
                <w14:checkbox>
                  <w14:checked w14:val="0"/>
                  <w14:checkedState w14:val="2612" w14:font="MS Gothic"/>
                  <w14:uncheckedState w14:val="2610" w14:font="MS Gothic"/>
                </w14:checkbox>
              </w:sdtPr>
              <w:sdtEndPr>
                <w:rPr>
                  <w:rStyle w:val="Hyperlink"/>
                </w:rPr>
              </w:sdtEndPr>
              <w:sdtContent>
                <w:r w:rsidRPr="00C54152">
                  <w:rPr>
                    <w:rStyle w:val="Hyperlink"/>
                    <w:rFonts w:ascii="Segoe UI Symbol" w:eastAsia="MS Gothic" w:hAnsi="Segoe UI Symbol" w:cs="Segoe UI Symbol"/>
                    <w:color w:val="auto"/>
                    <w:szCs w:val="24"/>
                    <w:lang w:val="en-US"/>
                  </w:rPr>
                  <w:t>☐</w:t>
                </w:r>
              </w:sdtContent>
            </w:sdt>
            <w:r w:rsidRPr="00C54152">
              <w:rPr>
                <w:rStyle w:val="Hyperlink"/>
                <w:rFonts w:eastAsia="Calibri"/>
                <w:color w:val="auto"/>
                <w:szCs w:val="24"/>
                <w:lang w:val="en-US"/>
              </w:rPr>
              <w:t xml:space="preserve"> No </w:t>
            </w:r>
            <w:sdt>
              <w:sdtPr>
                <w:rPr>
                  <w:rStyle w:val="Hyperlink"/>
                  <w:rFonts w:eastAsia="Calibri"/>
                  <w:color w:val="auto"/>
                  <w:szCs w:val="24"/>
                </w:rPr>
                <w:id w:val="2137917134"/>
                <w14:checkbox>
                  <w14:checked w14:val="0"/>
                  <w14:checkedState w14:val="2612" w14:font="MS Gothic"/>
                  <w14:uncheckedState w14:val="2610" w14:font="MS Gothic"/>
                </w14:checkbox>
              </w:sdtPr>
              <w:sdtEndPr>
                <w:rPr>
                  <w:rStyle w:val="Hyperlink"/>
                </w:rPr>
              </w:sdtEndPr>
              <w:sdtContent>
                <w:r w:rsidRPr="00C54152">
                  <w:rPr>
                    <w:rStyle w:val="Hyperlink"/>
                    <w:rFonts w:ascii="Segoe UI Symbol" w:eastAsia="MS Gothic" w:hAnsi="Segoe UI Symbol" w:cs="Segoe UI Symbol"/>
                    <w:color w:val="auto"/>
                    <w:szCs w:val="24"/>
                    <w:lang w:val="en-US"/>
                  </w:rPr>
                  <w:t>☐</w:t>
                </w:r>
              </w:sdtContent>
            </w:sdt>
          </w:p>
        </w:tc>
      </w:tr>
      <w:tr w:rsidR="00A44F2E" w:rsidRPr="00C54152" w:rsidTr="002268EA">
        <w:tc>
          <w:tcPr>
            <w:tcW w:w="1556" w:type="dxa"/>
            <w:vMerge/>
            <w:shd w:val="clear" w:color="auto" w:fill="F2F2F2" w:themeFill="background1" w:themeFillShade="F2"/>
            <w:vAlign w:val="center"/>
          </w:tcPr>
          <w:p w:rsidR="00A44F2E" w:rsidRPr="00C54152" w:rsidRDefault="00A44F2E" w:rsidP="002268EA">
            <w:pPr>
              <w:rPr>
                <w:rFonts w:eastAsia="Calibri"/>
                <w:szCs w:val="24"/>
                <w:lang w:val="en-US"/>
              </w:rPr>
            </w:pPr>
          </w:p>
        </w:tc>
        <w:tc>
          <w:tcPr>
            <w:tcW w:w="8699" w:type="dxa"/>
            <w:gridSpan w:val="5"/>
            <w:shd w:val="clear" w:color="auto" w:fill="F2F2F2" w:themeFill="background1" w:themeFillShade="F2"/>
          </w:tcPr>
          <w:p w:rsidR="00A44F2E" w:rsidRPr="00C54152" w:rsidRDefault="00A44F2E" w:rsidP="002268EA">
            <w:pPr>
              <w:rPr>
                <w:rFonts w:eastAsia="Calibri"/>
                <w:szCs w:val="24"/>
                <w:lang w:val="en-US"/>
              </w:rPr>
            </w:pPr>
            <w:r w:rsidRPr="00C54152">
              <w:rPr>
                <w:rFonts w:eastAsia="Calibri"/>
                <w:szCs w:val="24"/>
                <w:lang w:val="en-US"/>
              </w:rPr>
              <w:t xml:space="preserve">Humanitarian Procurement Center (HPC)     Yes </w:t>
            </w:r>
            <w:sdt>
              <w:sdtPr>
                <w:rPr>
                  <w:rFonts w:eastAsia="Calibri"/>
                  <w:szCs w:val="24"/>
                </w:rPr>
                <w:id w:val="1510105575"/>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Cs w:val="24"/>
                    <w:lang w:val="en-US"/>
                  </w:rPr>
                  <w:t>☐</w:t>
                </w:r>
              </w:sdtContent>
            </w:sdt>
            <w:r w:rsidRPr="00C54152">
              <w:rPr>
                <w:rFonts w:eastAsia="Calibri"/>
                <w:szCs w:val="24"/>
                <w:lang w:val="en-US"/>
              </w:rPr>
              <w:t xml:space="preserve"> No </w:t>
            </w:r>
            <w:sdt>
              <w:sdtPr>
                <w:rPr>
                  <w:rFonts w:eastAsia="Calibri"/>
                  <w:szCs w:val="24"/>
                </w:rPr>
                <w:id w:val="-817112682"/>
                <w14:checkbox>
                  <w14:checked w14:val="0"/>
                  <w14:checkedState w14:val="2612" w14:font="MS Gothic"/>
                  <w14:uncheckedState w14:val="2610" w14:font="MS Gothic"/>
                </w14:checkbox>
              </w:sdtPr>
              <w:sdtEndPr/>
              <w:sdtContent>
                <w:r w:rsidRPr="00C54152">
                  <w:rPr>
                    <w:rFonts w:ascii="Segoe UI Symbol" w:eastAsia="MS Gothic" w:hAnsi="Segoe UI Symbol" w:cs="Segoe UI Symbol"/>
                    <w:szCs w:val="24"/>
                    <w:lang w:val="en-US"/>
                  </w:rPr>
                  <w:t>☐</w:t>
                </w:r>
              </w:sdtContent>
            </w:sdt>
          </w:p>
        </w:tc>
      </w:tr>
      <w:tr w:rsidR="00A44F2E" w:rsidRPr="00C54152" w:rsidTr="002268EA">
        <w:tc>
          <w:tcPr>
            <w:tcW w:w="1556" w:type="dxa"/>
            <w:vMerge/>
            <w:shd w:val="clear" w:color="auto" w:fill="F2F2F2" w:themeFill="background1" w:themeFillShade="F2"/>
            <w:vAlign w:val="center"/>
          </w:tcPr>
          <w:p w:rsidR="00A44F2E" w:rsidRPr="00C54152" w:rsidRDefault="00A44F2E" w:rsidP="002268EA">
            <w:pPr>
              <w:rPr>
                <w:rFonts w:eastAsia="Calibri"/>
                <w:szCs w:val="24"/>
                <w:lang w:val="en-US"/>
              </w:rPr>
            </w:pPr>
          </w:p>
        </w:tc>
        <w:tc>
          <w:tcPr>
            <w:tcW w:w="8699" w:type="dxa"/>
            <w:gridSpan w:val="5"/>
            <w:shd w:val="clear" w:color="auto" w:fill="F2F2F2" w:themeFill="background1" w:themeFillShade="F2"/>
          </w:tcPr>
          <w:p w:rsidR="00A44F2E" w:rsidRPr="00C54152" w:rsidRDefault="00A44F2E" w:rsidP="002268EA">
            <w:pPr>
              <w:rPr>
                <w:rFonts w:eastAsia="Calibri"/>
                <w:szCs w:val="24"/>
                <w:lang w:val="en-US"/>
              </w:rPr>
            </w:pPr>
            <w:r w:rsidRPr="00C54152">
              <w:rPr>
                <w:rFonts w:eastAsia="Calibri"/>
                <w:szCs w:val="24"/>
                <w:lang w:val="en-US"/>
              </w:rPr>
              <w:t>Listed in the database of “Quality Medicines for all” (QUAMED):</w:t>
            </w:r>
            <w:r w:rsidRPr="00C54152">
              <w:rPr>
                <w:rStyle w:val="Hyperlink"/>
                <w:rFonts w:eastAsia="Calibri"/>
                <w:szCs w:val="24"/>
                <w:lang w:val="en-US"/>
              </w:rPr>
              <w:t xml:space="preserve">  </w:t>
            </w:r>
            <w:r w:rsidRPr="00C54152">
              <w:rPr>
                <w:rStyle w:val="Hyperlink"/>
                <w:rFonts w:eastAsia="Calibri"/>
                <w:color w:val="auto"/>
                <w:szCs w:val="24"/>
                <w:lang w:val="en-US"/>
              </w:rPr>
              <w:t xml:space="preserve">Yes </w:t>
            </w:r>
            <w:sdt>
              <w:sdtPr>
                <w:rPr>
                  <w:rStyle w:val="Hyperlink"/>
                  <w:rFonts w:eastAsia="Calibri"/>
                  <w:color w:val="auto"/>
                  <w:szCs w:val="24"/>
                </w:rPr>
                <w:id w:val="-736247551"/>
                <w14:checkbox>
                  <w14:checked w14:val="0"/>
                  <w14:checkedState w14:val="2612" w14:font="MS Gothic"/>
                  <w14:uncheckedState w14:val="2610" w14:font="MS Gothic"/>
                </w14:checkbox>
              </w:sdtPr>
              <w:sdtEndPr>
                <w:rPr>
                  <w:rStyle w:val="Hyperlink"/>
                </w:rPr>
              </w:sdtEndPr>
              <w:sdtContent>
                <w:r w:rsidRPr="00C54152">
                  <w:rPr>
                    <w:rStyle w:val="Hyperlink"/>
                    <w:rFonts w:ascii="Segoe UI Symbol" w:eastAsia="MS Gothic" w:hAnsi="Segoe UI Symbol" w:cs="Segoe UI Symbol"/>
                    <w:color w:val="auto"/>
                    <w:szCs w:val="24"/>
                    <w:lang w:val="en-US"/>
                  </w:rPr>
                  <w:t>☐</w:t>
                </w:r>
              </w:sdtContent>
            </w:sdt>
            <w:r w:rsidRPr="00C54152">
              <w:rPr>
                <w:rStyle w:val="Hyperlink"/>
                <w:rFonts w:eastAsia="Calibri"/>
                <w:color w:val="auto"/>
                <w:szCs w:val="24"/>
                <w:lang w:val="en-US"/>
              </w:rPr>
              <w:t xml:space="preserve"> No </w:t>
            </w:r>
            <w:sdt>
              <w:sdtPr>
                <w:rPr>
                  <w:rStyle w:val="Hyperlink"/>
                  <w:rFonts w:eastAsia="Calibri"/>
                  <w:color w:val="auto"/>
                  <w:szCs w:val="24"/>
                </w:rPr>
                <w:id w:val="-1709486468"/>
                <w14:checkbox>
                  <w14:checked w14:val="0"/>
                  <w14:checkedState w14:val="2612" w14:font="MS Gothic"/>
                  <w14:uncheckedState w14:val="2610" w14:font="MS Gothic"/>
                </w14:checkbox>
              </w:sdtPr>
              <w:sdtEndPr>
                <w:rPr>
                  <w:rStyle w:val="Hyperlink"/>
                </w:rPr>
              </w:sdtEndPr>
              <w:sdtContent>
                <w:r w:rsidRPr="00C54152">
                  <w:rPr>
                    <w:rStyle w:val="Hyperlink"/>
                    <w:rFonts w:ascii="Segoe UI Symbol" w:eastAsia="MS Gothic" w:hAnsi="Segoe UI Symbol" w:cs="Segoe UI Symbol"/>
                    <w:color w:val="auto"/>
                    <w:szCs w:val="24"/>
                    <w:lang w:val="en-US"/>
                  </w:rPr>
                  <w:t>☐</w:t>
                </w:r>
              </w:sdtContent>
            </w:sdt>
          </w:p>
        </w:tc>
      </w:tr>
      <w:tr w:rsidR="00A44F2E" w:rsidRPr="00C54152" w:rsidTr="002268EA">
        <w:tc>
          <w:tcPr>
            <w:tcW w:w="2585" w:type="dxa"/>
            <w:gridSpan w:val="2"/>
            <w:shd w:val="clear" w:color="auto" w:fill="F2F2F2" w:themeFill="background1" w:themeFillShade="F2"/>
          </w:tcPr>
          <w:p w:rsidR="00A44F2E" w:rsidRPr="00C54152" w:rsidRDefault="00A44F2E" w:rsidP="002268EA">
            <w:pPr>
              <w:jc w:val="left"/>
              <w:rPr>
                <w:rFonts w:eastAsia="Calibri"/>
                <w:b/>
                <w:szCs w:val="24"/>
                <w:lang w:val="en-US"/>
              </w:rPr>
            </w:pPr>
            <w:r w:rsidRPr="00C54152">
              <w:rPr>
                <w:rFonts w:eastAsia="Calibri"/>
                <w:b/>
                <w:szCs w:val="24"/>
                <w:lang w:val="en-US"/>
              </w:rPr>
              <w:t>How are medical products stored? How is a cold chain ensured?</w:t>
            </w:r>
          </w:p>
        </w:tc>
        <w:tc>
          <w:tcPr>
            <w:tcW w:w="750" w:type="dxa"/>
            <w:shd w:val="clear" w:color="auto" w:fill="F2F2F2" w:themeFill="background1" w:themeFillShade="F2"/>
            <w:vAlign w:val="center"/>
          </w:tcPr>
          <w:p w:rsidR="00A44F2E" w:rsidRPr="00C54152" w:rsidRDefault="00A44F2E" w:rsidP="002268EA">
            <w:pPr>
              <w:rPr>
                <w:rFonts w:eastAsia="Calibri"/>
                <w:sz w:val="28"/>
                <w:szCs w:val="28"/>
                <w:lang w:val="en-US"/>
              </w:rPr>
            </w:pPr>
          </w:p>
        </w:tc>
        <w:tc>
          <w:tcPr>
            <w:tcW w:w="749" w:type="dxa"/>
            <w:shd w:val="clear" w:color="auto" w:fill="F2F2F2" w:themeFill="background1" w:themeFillShade="F2"/>
            <w:vAlign w:val="center"/>
          </w:tcPr>
          <w:p w:rsidR="00A44F2E" w:rsidRPr="00C54152" w:rsidRDefault="00A44F2E" w:rsidP="002268EA">
            <w:pPr>
              <w:rPr>
                <w:rFonts w:eastAsia="Calibri"/>
                <w:sz w:val="28"/>
                <w:szCs w:val="28"/>
                <w:lang w:val="en-US"/>
              </w:rPr>
            </w:pPr>
          </w:p>
        </w:tc>
        <w:tc>
          <w:tcPr>
            <w:tcW w:w="1597" w:type="dxa"/>
            <w:shd w:val="clear" w:color="auto" w:fill="F2F2F2" w:themeFill="background1" w:themeFillShade="F2"/>
            <w:vAlign w:val="center"/>
          </w:tcPr>
          <w:p w:rsidR="00A44F2E" w:rsidRPr="00C54152" w:rsidRDefault="00A44F2E" w:rsidP="002268EA">
            <w:pPr>
              <w:rPr>
                <w:rFonts w:eastAsia="Calibri"/>
                <w:sz w:val="28"/>
                <w:szCs w:val="28"/>
                <w:lang w:val="en-US"/>
              </w:rPr>
            </w:pPr>
          </w:p>
        </w:tc>
        <w:tc>
          <w:tcPr>
            <w:tcW w:w="4574" w:type="dxa"/>
            <w:shd w:val="clear" w:color="auto" w:fill="F2F2F2" w:themeFill="background1" w:themeFillShade="F2"/>
          </w:tcPr>
          <w:p w:rsidR="00A44F2E" w:rsidRPr="00C54152" w:rsidRDefault="00A44F2E" w:rsidP="002268EA">
            <w:pPr>
              <w:rPr>
                <w:rFonts w:eastAsia="Calibri"/>
                <w:sz w:val="28"/>
                <w:szCs w:val="28"/>
                <w:vertAlign w:val="superscript"/>
                <w:lang w:val="en-US"/>
              </w:rPr>
            </w:pPr>
            <w:r w:rsidRPr="00C54152">
              <w:rPr>
                <w:rFonts w:eastAsia="Calibri"/>
                <w:sz w:val="28"/>
                <w:szCs w:val="28"/>
                <w:vertAlign w:val="superscript"/>
                <w:lang w:val="en-US"/>
              </w:rPr>
              <w:t>Comments:</w:t>
            </w:r>
          </w:p>
        </w:tc>
      </w:tr>
    </w:tbl>
    <w:p w:rsidR="00A44F2E" w:rsidRPr="00C54152" w:rsidRDefault="00A44F2E" w:rsidP="00A44F2E">
      <w:pPr>
        <w:spacing w:after="0"/>
        <w:rPr>
          <w:rFonts w:eastAsia="Calibri"/>
          <w:szCs w:val="24"/>
          <w:lang w:val="it-CH"/>
        </w:rPr>
      </w:pPr>
    </w:p>
    <w:p w:rsidR="00A44F2E" w:rsidRPr="00C54152" w:rsidRDefault="00A44F2E" w:rsidP="00A44F2E">
      <w:pPr>
        <w:spacing w:after="0"/>
        <w:rPr>
          <w:rFonts w:eastAsia="Calibri"/>
          <w:szCs w:val="24"/>
        </w:rPr>
      </w:pPr>
      <w:r w:rsidRPr="00C54152">
        <w:rPr>
          <w:rFonts w:eastAsia="Calibri"/>
          <w:szCs w:val="24"/>
          <w:lang w:val="it-CH"/>
        </w:rPr>
        <w:t>W</w:t>
      </w:r>
      <w:r w:rsidRPr="00C54152">
        <w:rPr>
          <w:rFonts w:eastAsia="Calibri"/>
          <w:szCs w:val="24"/>
        </w:rPr>
        <w:t>E DECLARE, that</w:t>
      </w:r>
    </w:p>
    <w:p w:rsidR="00A44F2E" w:rsidRPr="00C54152" w:rsidRDefault="00A44F2E" w:rsidP="00A44F2E">
      <w:pPr>
        <w:pStyle w:val="ListParagraph"/>
        <w:numPr>
          <w:ilvl w:val="0"/>
          <w:numId w:val="6"/>
        </w:numPr>
        <w:spacing w:after="0"/>
        <w:jc w:val="both"/>
        <w:rPr>
          <w:rFonts w:ascii="Times New Roman" w:eastAsia="Calibri" w:hAnsi="Times New Roman" w:cs="Times New Roman"/>
          <w:sz w:val="24"/>
          <w:szCs w:val="24"/>
          <w:lang w:val="en-US"/>
        </w:rPr>
      </w:pPr>
      <w:r w:rsidRPr="00C54152">
        <w:rPr>
          <w:rFonts w:ascii="Times New Roman" w:eastAsia="Calibri" w:hAnsi="Times New Roman" w:cs="Times New Roman"/>
          <w:sz w:val="24"/>
          <w:szCs w:val="24"/>
          <w:lang w:val="en-US"/>
        </w:rPr>
        <w:t>The information given above is correct</w:t>
      </w:r>
    </w:p>
    <w:p w:rsidR="00A44F2E" w:rsidRPr="00C54152" w:rsidRDefault="00A44F2E" w:rsidP="00A44F2E">
      <w:pPr>
        <w:pStyle w:val="ListParagraph"/>
        <w:numPr>
          <w:ilvl w:val="0"/>
          <w:numId w:val="6"/>
        </w:numPr>
        <w:spacing w:after="0"/>
        <w:ind w:right="-142"/>
        <w:jc w:val="both"/>
        <w:rPr>
          <w:rFonts w:ascii="Times New Roman" w:eastAsia="Calibri" w:hAnsi="Times New Roman" w:cs="Times New Roman"/>
          <w:sz w:val="24"/>
          <w:szCs w:val="24"/>
          <w:lang w:val="en-US"/>
        </w:rPr>
      </w:pPr>
      <w:r w:rsidRPr="00C54152">
        <w:rPr>
          <w:rFonts w:ascii="Times New Roman" w:eastAsia="Calibri" w:hAnsi="Times New Roman" w:cs="Times New Roman"/>
          <w:sz w:val="24"/>
          <w:szCs w:val="24"/>
          <w:lang w:val="en-US"/>
        </w:rPr>
        <w:t>Our products and/or services are produced without the labor of children below age 18.</w:t>
      </w:r>
    </w:p>
    <w:p w:rsidR="00A44F2E" w:rsidRPr="00C54152" w:rsidRDefault="00A44F2E" w:rsidP="00A44F2E">
      <w:pPr>
        <w:pStyle w:val="ListParagraph"/>
        <w:numPr>
          <w:ilvl w:val="0"/>
          <w:numId w:val="6"/>
        </w:numPr>
        <w:spacing w:after="0"/>
        <w:jc w:val="both"/>
        <w:rPr>
          <w:rFonts w:ascii="Times New Roman" w:eastAsia="Calibri" w:hAnsi="Times New Roman" w:cs="Times New Roman"/>
          <w:sz w:val="24"/>
          <w:szCs w:val="24"/>
          <w:lang w:val="en-US"/>
        </w:rPr>
      </w:pPr>
      <w:r w:rsidRPr="00C54152">
        <w:rPr>
          <w:rFonts w:ascii="Times New Roman" w:eastAsia="Calibri" w:hAnsi="Times New Roman" w:cs="Times New Roman"/>
          <w:sz w:val="24"/>
          <w:szCs w:val="24"/>
          <w:lang w:val="en-US"/>
        </w:rPr>
        <w:t>We fulfil, have fulfilled, and will fulfill our obligations regarding the payment of any applicable taxes, duties, charges, and social contributions etc. related to the products or services provided.</w:t>
      </w:r>
    </w:p>
    <w:p w:rsidR="00A44F2E" w:rsidRPr="00C54152" w:rsidRDefault="00A44F2E" w:rsidP="00A44F2E">
      <w:pPr>
        <w:pStyle w:val="ListParagraph"/>
        <w:numPr>
          <w:ilvl w:val="0"/>
          <w:numId w:val="6"/>
        </w:numPr>
        <w:spacing w:after="0"/>
        <w:jc w:val="both"/>
        <w:rPr>
          <w:rFonts w:ascii="Times New Roman" w:eastAsia="Calibri" w:hAnsi="Times New Roman" w:cs="Times New Roman"/>
          <w:sz w:val="24"/>
          <w:szCs w:val="24"/>
          <w:lang w:val="en-US"/>
        </w:rPr>
      </w:pPr>
      <w:r w:rsidRPr="00C54152">
        <w:rPr>
          <w:rFonts w:ascii="Times New Roman" w:eastAsia="Calibri" w:hAnsi="Times New Roman" w:cs="Times New Roman"/>
          <w:sz w:val="24"/>
          <w:szCs w:val="24"/>
          <w:lang w:val="en-US"/>
        </w:rPr>
        <w:t>We have received the document “Humanitarian Procurement Principles”, and we - and any applicable subcontracted parties - will respect the principles of humanitarian aid procurement.</w:t>
      </w:r>
    </w:p>
    <w:p w:rsidR="00A44F2E" w:rsidRPr="00C54152" w:rsidRDefault="00A44F2E" w:rsidP="00A44F2E">
      <w:pPr>
        <w:pStyle w:val="ListParagraph"/>
        <w:numPr>
          <w:ilvl w:val="0"/>
          <w:numId w:val="6"/>
        </w:numPr>
        <w:spacing w:after="0"/>
        <w:jc w:val="both"/>
        <w:rPr>
          <w:rFonts w:ascii="Times New Roman" w:eastAsia="Calibri" w:hAnsi="Times New Roman" w:cs="Times New Roman"/>
          <w:sz w:val="24"/>
          <w:szCs w:val="24"/>
          <w:lang w:val="en-US"/>
        </w:rPr>
      </w:pPr>
      <w:r w:rsidRPr="00C54152">
        <w:rPr>
          <w:rStyle w:val="Hyperlink"/>
          <w:rFonts w:ascii="Times New Roman" w:eastAsia="Calibri" w:hAnsi="Times New Roman" w:cs="Times New Roman"/>
          <w:sz w:val="24"/>
          <w:szCs w:val="24"/>
          <w:lang w:val="en-US"/>
        </w:rPr>
        <w:t>There are no international sanctions against the owner/s and or company in place.</w:t>
      </w:r>
    </w:p>
    <w:p w:rsidR="00A44F2E" w:rsidRPr="00C54152" w:rsidRDefault="00A44F2E" w:rsidP="00A44F2E">
      <w:pPr>
        <w:pStyle w:val="ListParagraph"/>
        <w:numPr>
          <w:ilvl w:val="0"/>
          <w:numId w:val="6"/>
        </w:numPr>
        <w:spacing w:after="0"/>
        <w:jc w:val="both"/>
        <w:rPr>
          <w:rFonts w:ascii="Times New Roman" w:eastAsia="Calibri" w:hAnsi="Times New Roman" w:cs="Times New Roman"/>
          <w:sz w:val="24"/>
          <w:szCs w:val="24"/>
          <w:lang w:val="en-US"/>
        </w:rPr>
      </w:pPr>
      <w:r w:rsidRPr="00C54152">
        <w:rPr>
          <w:rStyle w:val="Hyperlink"/>
          <w:rFonts w:ascii="Times New Roman" w:eastAsia="Calibri" w:hAnsi="Times New Roman" w:cs="Times New Roman"/>
          <w:sz w:val="24"/>
          <w:szCs w:val="24"/>
          <w:lang w:val="en-US"/>
        </w:rPr>
        <w:t xml:space="preserve">We have received a copy of </w:t>
      </w:r>
      <w:r w:rsidR="00FC3B96" w:rsidRPr="00C54152">
        <w:rPr>
          <w:rFonts w:ascii="Times New Roman" w:eastAsia="Calibri" w:hAnsi="Times New Roman" w:cs="Times New Roman"/>
          <w:sz w:val="24"/>
          <w:szCs w:val="24"/>
          <w:lang w:val="en-US"/>
        </w:rPr>
        <w:t>Cedar</w:t>
      </w:r>
      <w:r w:rsidRPr="00C54152">
        <w:rPr>
          <w:rFonts w:ascii="Times New Roman" w:eastAsia="Calibri" w:hAnsi="Times New Roman" w:cs="Times New Roman"/>
          <w:sz w:val="24"/>
          <w:szCs w:val="24"/>
          <w:lang w:val="en-US"/>
        </w:rPr>
        <w:t xml:space="preserve"> Foundation</w:t>
      </w:r>
      <w:r w:rsidR="00FC3B96" w:rsidRPr="00C54152">
        <w:rPr>
          <w:rFonts w:ascii="Times New Roman" w:eastAsia="Calibri" w:hAnsi="Times New Roman" w:cs="Times New Roman"/>
          <w:sz w:val="24"/>
          <w:szCs w:val="24"/>
          <w:lang w:val="en-US"/>
        </w:rPr>
        <w:t xml:space="preserve"> for Disability</w:t>
      </w:r>
      <w:r w:rsidRPr="00C54152">
        <w:rPr>
          <w:rFonts w:ascii="Times New Roman" w:eastAsia="Calibri" w:hAnsi="Times New Roman" w:cs="Times New Roman"/>
          <w:sz w:val="24"/>
          <w:szCs w:val="24"/>
          <w:lang w:val="en-US"/>
        </w:rPr>
        <w:t xml:space="preserve"> Whistle Blowing Guidelines.</w:t>
      </w:r>
    </w:p>
    <w:p w:rsidR="00A44F2E" w:rsidRPr="00C54152" w:rsidRDefault="00A44F2E" w:rsidP="00A44F2E">
      <w:pPr>
        <w:rPr>
          <w:rFonts w:eastAsia="Calibri"/>
          <w:szCs w:val="24"/>
        </w:rPr>
      </w:pPr>
    </w:p>
    <w:p w:rsidR="00A44F2E" w:rsidRPr="00C54152" w:rsidRDefault="00A44F2E" w:rsidP="001C67E6">
      <w:pPr>
        <w:jc w:val="left"/>
        <w:rPr>
          <w:rFonts w:eastAsia="Calibri"/>
          <w:szCs w:val="24"/>
        </w:rPr>
      </w:pPr>
      <w:r w:rsidRPr="00C54152">
        <w:rPr>
          <w:rFonts w:eastAsia="Calibri"/>
          <w:szCs w:val="24"/>
        </w:rPr>
        <w:t xml:space="preserve">WE FURTHER DECLARE </w:t>
      </w:r>
      <w:r w:rsidRPr="00C54152">
        <w:rPr>
          <w:rFonts w:eastAsia="Calibri"/>
          <w:szCs w:val="24"/>
        </w:rPr>
        <w:br/>
        <w:t>Our interest to be included into database for supplies and services.</w:t>
      </w:r>
    </w:p>
    <w:p w:rsidR="00A44F2E" w:rsidRPr="00C54152" w:rsidRDefault="00A44F2E" w:rsidP="00A44F2E">
      <w:pPr>
        <w:rPr>
          <w:rFonts w:eastAsia="Calibri"/>
          <w:sz w:val="28"/>
          <w:szCs w:val="28"/>
        </w:rPr>
      </w:pPr>
    </w:p>
    <w:p w:rsidR="00A44F2E" w:rsidRPr="00C54152" w:rsidRDefault="00A44F2E" w:rsidP="00A44F2E">
      <w:pPr>
        <w:rPr>
          <w:rFonts w:eastAsia="Calibri"/>
          <w:sz w:val="28"/>
          <w:szCs w:val="28"/>
        </w:rPr>
      </w:pPr>
    </w:p>
    <w:p w:rsidR="00A44F2E" w:rsidRPr="00C54152" w:rsidRDefault="00A44F2E" w:rsidP="00A44F2E">
      <w:pPr>
        <w:rPr>
          <w:rFonts w:eastAsia="Calibri"/>
          <w:sz w:val="28"/>
          <w:szCs w:val="28"/>
        </w:rPr>
      </w:pPr>
      <w:r w:rsidRPr="00C54152">
        <w:rPr>
          <w:rFonts w:eastAsia="Calibri"/>
          <w:sz w:val="28"/>
          <w:szCs w:val="28"/>
        </w:rPr>
        <w:t>Name ____________________  Signature _________________ Date ________</w:t>
      </w:r>
    </w:p>
    <w:p w:rsidR="00A44F2E" w:rsidRPr="00C54152" w:rsidRDefault="00A44F2E" w:rsidP="00A44F2E">
      <w:pPr>
        <w:rPr>
          <w:rFonts w:eastAsia="Calibri"/>
          <w:sz w:val="28"/>
          <w:szCs w:val="28"/>
        </w:rPr>
      </w:pPr>
    </w:p>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Pr="00C54152" w:rsidRDefault="00A44F2E"/>
    <w:p w:rsidR="00A44F2E" w:rsidRDefault="00A44F2E" w:rsidP="001C67E6">
      <w:pPr>
        <w:ind w:left="0" w:firstLine="0"/>
      </w:pPr>
    </w:p>
    <w:p w:rsidR="00C54152" w:rsidRPr="00C54152" w:rsidRDefault="00C54152" w:rsidP="00C54152">
      <w:pPr>
        <w:ind w:left="0" w:firstLine="0"/>
        <w:jc w:val="center"/>
        <w:rPr>
          <w:b/>
        </w:rPr>
      </w:pPr>
      <w:r w:rsidRPr="00C54152">
        <w:rPr>
          <w:b/>
        </w:rPr>
        <w:t>Annex V</w:t>
      </w:r>
    </w:p>
    <w:p w:rsidR="00484379" w:rsidRPr="00C54152" w:rsidRDefault="00484379" w:rsidP="00484379">
      <w:pPr>
        <w:pStyle w:val="Heading1"/>
        <w:spacing w:after="0"/>
        <w:jc w:val="center"/>
        <w:rPr>
          <w:sz w:val="24"/>
          <w:szCs w:val="24"/>
          <w:u w:val="single"/>
        </w:rPr>
      </w:pPr>
      <w:r w:rsidRPr="00C54152">
        <w:rPr>
          <w:sz w:val="24"/>
          <w:szCs w:val="24"/>
          <w:u w:val="single"/>
        </w:rPr>
        <w:t>Whistleblowing Guideline</w:t>
      </w:r>
    </w:p>
    <w:p w:rsidR="00484379" w:rsidRPr="00C54152" w:rsidRDefault="00484379" w:rsidP="00484379">
      <w:pPr>
        <w:pStyle w:val="Heading1"/>
        <w:spacing w:after="0"/>
        <w:rPr>
          <w:sz w:val="24"/>
          <w:szCs w:val="24"/>
          <w:u w:val="single"/>
        </w:rPr>
      </w:pPr>
    </w:p>
    <w:p w:rsidR="00484379" w:rsidRPr="00C54152" w:rsidRDefault="00484379" w:rsidP="00484379">
      <w:pPr>
        <w:pStyle w:val="Heading1"/>
        <w:spacing w:after="0"/>
        <w:ind w:left="0" w:firstLine="0"/>
        <w:rPr>
          <w:sz w:val="24"/>
          <w:szCs w:val="24"/>
          <w:u w:val="single"/>
        </w:rPr>
      </w:pPr>
      <w:r w:rsidRPr="00C54152">
        <w:rPr>
          <w:sz w:val="24"/>
          <w:szCs w:val="24"/>
        </w:rPr>
        <w:t xml:space="preserve">1.   Purpose </w:t>
      </w:r>
    </w:p>
    <w:p w:rsidR="00484379" w:rsidRPr="00C54152" w:rsidRDefault="00484379" w:rsidP="00484379">
      <w:pPr>
        <w:spacing w:after="0" w:line="240" w:lineRule="auto"/>
        <w:ind w:left="345" w:right="81" w:firstLine="0"/>
        <w:rPr>
          <w:szCs w:val="24"/>
        </w:rPr>
      </w:pPr>
      <w:r w:rsidRPr="00C54152">
        <w:rPr>
          <w:szCs w:val="24"/>
        </w:rPr>
        <w:t>CFfD has a high reputation among beneficiaries, partners, authorities, and donors for its professional work and integrity. In common with all organizations, however Cedar Foundation for Disability faces the risk of activities going wrong, or of unknowingly harboring malpractice. CFfD Foundation is committed to preventing such malpractice, especially in the forms of fraud, corruption and the abuse of power.</w:t>
      </w:r>
    </w:p>
    <w:p w:rsidR="00484379" w:rsidRPr="00C54152" w:rsidRDefault="00484379" w:rsidP="00484379">
      <w:pPr>
        <w:spacing w:after="0" w:line="240" w:lineRule="auto"/>
        <w:ind w:right="81" w:hanging="10"/>
        <w:rPr>
          <w:szCs w:val="24"/>
        </w:rPr>
      </w:pPr>
    </w:p>
    <w:p w:rsidR="00484379" w:rsidRPr="00C54152" w:rsidRDefault="00484379" w:rsidP="00484379">
      <w:pPr>
        <w:spacing w:after="283" w:line="240" w:lineRule="auto"/>
        <w:ind w:left="345" w:firstLine="0"/>
        <w:rPr>
          <w:szCs w:val="24"/>
        </w:rPr>
      </w:pPr>
      <w:r w:rsidRPr="00C54152">
        <w:rPr>
          <w:szCs w:val="24"/>
        </w:rPr>
        <w:t>Cedar Foundation for Disability encourages its staff, partners, beneficiaries, and other stakeholders to report non-compliance with CFfD’s Code of Conduct, and especially any perceived instances of malpractice. This Whistleblowing Guideline has been issued to provide guidance on how to do so.</w:t>
      </w:r>
    </w:p>
    <w:p w:rsidR="00484379" w:rsidRPr="00C54152" w:rsidRDefault="00484379" w:rsidP="00484379">
      <w:pPr>
        <w:spacing w:after="397" w:line="240" w:lineRule="auto"/>
        <w:ind w:left="345" w:right="81" w:firstLine="0"/>
        <w:rPr>
          <w:szCs w:val="24"/>
        </w:rPr>
      </w:pPr>
      <w:r w:rsidRPr="00C54152">
        <w:rPr>
          <w:szCs w:val="24"/>
        </w:rPr>
        <w:t>This policy covers all part or full time staff working for Cedar Foundation for Disability, as well as all volunteers, advisors, or consultants: who for the purpose of this document are all referred to as "staff'. It also covers partners, business partners such as suppliers, service providers etc., other stakeholders like donors, local authorities or beneficiaries, as well as the general public.</w:t>
      </w:r>
    </w:p>
    <w:p w:rsidR="00484379" w:rsidRPr="00C54152" w:rsidRDefault="00484379" w:rsidP="00484379">
      <w:pPr>
        <w:pStyle w:val="Heading3"/>
        <w:spacing w:line="240" w:lineRule="auto"/>
        <w:ind w:left="0" w:hanging="142"/>
        <w:rPr>
          <w:rFonts w:ascii="Times New Roman" w:hAnsi="Times New Roman" w:cs="Times New Roman"/>
          <w:b/>
          <w:color w:val="000000" w:themeColor="text1"/>
        </w:rPr>
      </w:pPr>
      <w:r w:rsidRPr="00C54152">
        <w:rPr>
          <w:rFonts w:ascii="Times New Roman" w:hAnsi="Times New Roman" w:cs="Times New Roman"/>
          <w:b/>
          <w:color w:val="000000" w:themeColor="text1"/>
        </w:rPr>
        <w:t xml:space="preserve"> 2.    Definition</w:t>
      </w:r>
    </w:p>
    <w:p w:rsidR="00484379" w:rsidRPr="00C54152" w:rsidRDefault="00484379" w:rsidP="00484379">
      <w:pPr>
        <w:spacing w:after="0" w:line="240" w:lineRule="auto"/>
        <w:ind w:left="345" w:right="24" w:firstLine="0"/>
        <w:rPr>
          <w:szCs w:val="24"/>
        </w:rPr>
      </w:pPr>
    </w:p>
    <w:p w:rsidR="00484379" w:rsidRPr="00C54152" w:rsidRDefault="00484379" w:rsidP="00484379">
      <w:pPr>
        <w:spacing w:after="0" w:line="240" w:lineRule="auto"/>
        <w:ind w:left="-142" w:right="24" w:firstLine="0"/>
        <w:rPr>
          <w:b/>
          <w:bCs/>
          <w:szCs w:val="24"/>
        </w:rPr>
      </w:pPr>
      <w:r w:rsidRPr="00C54152">
        <w:rPr>
          <w:szCs w:val="24"/>
        </w:rPr>
        <w:t xml:space="preserve">       "Malpractice" for the purposes of this policy may include but is not limited to: </w:t>
      </w:r>
      <w:r w:rsidRPr="00C54152">
        <w:rPr>
          <w:b/>
          <w:bCs/>
          <w:szCs w:val="24"/>
        </w:rPr>
        <w:t xml:space="preserve">fraud, corruption,   </w:t>
      </w:r>
    </w:p>
    <w:p w:rsidR="00484379" w:rsidRPr="00C54152" w:rsidRDefault="00484379" w:rsidP="00484379">
      <w:pPr>
        <w:spacing w:after="0" w:line="240" w:lineRule="auto"/>
        <w:ind w:left="-142" w:right="24" w:firstLine="0"/>
        <w:rPr>
          <w:b/>
          <w:bCs/>
          <w:szCs w:val="24"/>
        </w:rPr>
      </w:pPr>
      <w:r w:rsidRPr="00C54152">
        <w:rPr>
          <w:b/>
          <w:bCs/>
          <w:szCs w:val="24"/>
        </w:rPr>
        <w:t xml:space="preserve">        criminal offenses, non-disclosure of a conflict of interest, or the abuse of power - including </w:t>
      </w:r>
    </w:p>
    <w:p w:rsidR="00484379" w:rsidRPr="00C54152" w:rsidRDefault="00484379" w:rsidP="00484379">
      <w:pPr>
        <w:spacing w:after="0" w:line="240" w:lineRule="auto"/>
        <w:ind w:left="-142" w:right="24" w:firstLine="0"/>
        <w:rPr>
          <w:b/>
          <w:bCs/>
          <w:szCs w:val="24"/>
        </w:rPr>
      </w:pPr>
      <w:r w:rsidRPr="00C54152">
        <w:rPr>
          <w:b/>
          <w:bCs/>
          <w:szCs w:val="24"/>
        </w:rPr>
        <w:t xml:space="preserve">        sexual exploitation.</w:t>
      </w:r>
    </w:p>
    <w:p w:rsidR="00484379" w:rsidRPr="00C54152" w:rsidRDefault="00484379" w:rsidP="00484379">
      <w:pPr>
        <w:pStyle w:val="Heading2"/>
        <w:spacing w:line="240" w:lineRule="auto"/>
        <w:ind w:left="0"/>
        <w:rPr>
          <w:rFonts w:ascii="Times New Roman" w:hAnsi="Times New Roman" w:cs="Times New Roman"/>
          <w:b/>
          <w:sz w:val="14"/>
          <w:szCs w:val="24"/>
        </w:rPr>
      </w:pPr>
    </w:p>
    <w:p w:rsidR="00484379" w:rsidRPr="00C54152" w:rsidRDefault="00484379" w:rsidP="00484379">
      <w:pPr>
        <w:pStyle w:val="Heading2"/>
        <w:spacing w:line="240" w:lineRule="auto"/>
        <w:ind w:left="0"/>
        <w:rPr>
          <w:rFonts w:ascii="Times New Roman" w:hAnsi="Times New Roman" w:cs="Times New Roman"/>
          <w:b/>
          <w:color w:val="000000" w:themeColor="text1"/>
          <w:sz w:val="24"/>
          <w:szCs w:val="24"/>
        </w:rPr>
      </w:pPr>
      <w:r w:rsidRPr="00C54152">
        <w:rPr>
          <w:rFonts w:ascii="Times New Roman" w:hAnsi="Times New Roman" w:cs="Times New Roman"/>
          <w:b/>
          <w:color w:val="000000" w:themeColor="text1"/>
          <w:sz w:val="24"/>
          <w:szCs w:val="24"/>
        </w:rPr>
        <w:t xml:space="preserve">    3.      Procedure for raising a concern</w:t>
      </w:r>
    </w:p>
    <w:p w:rsidR="00484379" w:rsidRPr="00C54152" w:rsidRDefault="00484379" w:rsidP="00484379">
      <w:pPr>
        <w:spacing w:after="0" w:line="240" w:lineRule="auto"/>
        <w:ind w:left="345" w:right="24" w:firstLine="0"/>
        <w:rPr>
          <w:szCs w:val="24"/>
        </w:rPr>
      </w:pPr>
      <w:r w:rsidRPr="00C54152">
        <w:rPr>
          <w:szCs w:val="24"/>
        </w:rPr>
        <w:t xml:space="preserve">All staff, Partners, vendors, beneficiaries engaged or doing business with Cedar Foundation for Disability have a mandate to raise their concern on any or all forms of malpractice </w:t>
      </w:r>
      <w:r w:rsidRPr="00C54152">
        <w:rPr>
          <w:b/>
          <w:bCs/>
          <w:szCs w:val="24"/>
        </w:rPr>
        <w:t>#if you see something, say something.</w:t>
      </w:r>
      <w:r w:rsidRPr="00C54152">
        <w:rPr>
          <w:szCs w:val="24"/>
        </w:rPr>
        <w:t xml:space="preserve"> These reporting channels include </w:t>
      </w:r>
    </w:p>
    <w:p w:rsidR="00484379" w:rsidRPr="00C54152" w:rsidRDefault="00484379" w:rsidP="009A2FDF">
      <w:pPr>
        <w:pStyle w:val="ListParagraph"/>
        <w:numPr>
          <w:ilvl w:val="0"/>
          <w:numId w:val="9"/>
        </w:numPr>
        <w:spacing w:after="0" w:line="240" w:lineRule="auto"/>
        <w:ind w:right="24"/>
        <w:jc w:val="both"/>
        <w:rPr>
          <w:rFonts w:ascii="Times New Roman" w:hAnsi="Times New Roman" w:cs="Times New Roman"/>
          <w:sz w:val="24"/>
          <w:szCs w:val="24"/>
        </w:rPr>
      </w:pPr>
      <w:r w:rsidRPr="00C54152">
        <w:rPr>
          <w:rFonts w:ascii="Times New Roman" w:hAnsi="Times New Roman" w:cs="Times New Roman"/>
          <w:sz w:val="24"/>
          <w:szCs w:val="24"/>
        </w:rPr>
        <w:t xml:space="preserve">Email: </w:t>
      </w:r>
      <w:hyperlink r:id="rId8" w:history="1">
        <w:r w:rsidR="009A2FDF" w:rsidRPr="00C54152">
          <w:rPr>
            <w:rStyle w:val="Hyperlink"/>
            <w:rFonts w:ascii="Times New Roman" w:hAnsi="Times New Roman" w:cs="Times New Roman"/>
            <w:szCs w:val="24"/>
          </w:rPr>
          <w:t>ethic@foundationfordisability.org</w:t>
        </w:r>
      </w:hyperlink>
      <w:r w:rsidR="009A2FDF" w:rsidRPr="00C54152">
        <w:rPr>
          <w:rStyle w:val="Hyperlink"/>
          <w:rFonts w:ascii="Times New Roman" w:hAnsi="Times New Roman" w:cs="Times New Roman"/>
          <w:sz w:val="24"/>
          <w:szCs w:val="24"/>
        </w:rPr>
        <w:t>,</w:t>
      </w:r>
      <w:r w:rsidR="009A2FDF" w:rsidRPr="00C54152">
        <w:rPr>
          <w:rStyle w:val="Hyperlink"/>
          <w:rFonts w:ascii="Times New Roman" w:hAnsi="Times New Roman" w:cs="Times New Roman"/>
          <w:sz w:val="24"/>
          <w:szCs w:val="24"/>
          <w:u w:val="none"/>
        </w:rPr>
        <w:t xml:space="preserve">  </w:t>
      </w:r>
      <w:hyperlink r:id="rId9" w:history="1">
        <w:r w:rsidR="009A2FDF" w:rsidRPr="00C54152">
          <w:rPr>
            <w:rStyle w:val="Hyperlink"/>
            <w:rFonts w:ascii="Times New Roman" w:hAnsi="Times New Roman" w:cs="Times New Roman"/>
          </w:rPr>
          <w:t>accountability@cedarfoundationfordisability.org</w:t>
        </w:r>
      </w:hyperlink>
      <w:r w:rsidR="009A2FDF" w:rsidRPr="00C54152">
        <w:rPr>
          <w:rStyle w:val="Hyperlink"/>
          <w:rFonts w:ascii="Times New Roman" w:hAnsi="Times New Roman" w:cs="Times New Roman"/>
          <w:sz w:val="24"/>
          <w:szCs w:val="24"/>
        </w:rPr>
        <w:t xml:space="preserve"> </w:t>
      </w:r>
      <w:r w:rsidRPr="00C54152">
        <w:rPr>
          <w:rFonts w:ascii="Times New Roman" w:hAnsi="Times New Roman" w:cs="Times New Roman"/>
          <w:sz w:val="24"/>
          <w:szCs w:val="24"/>
        </w:rPr>
        <w:t xml:space="preserve"> </w:t>
      </w:r>
    </w:p>
    <w:p w:rsidR="00484379" w:rsidRPr="00C54152" w:rsidRDefault="00484379" w:rsidP="00484379">
      <w:pPr>
        <w:pStyle w:val="ListParagraph"/>
        <w:numPr>
          <w:ilvl w:val="0"/>
          <w:numId w:val="9"/>
        </w:numPr>
        <w:spacing w:after="0" w:line="240" w:lineRule="auto"/>
        <w:ind w:right="24"/>
        <w:jc w:val="both"/>
        <w:rPr>
          <w:rFonts w:ascii="Times New Roman" w:hAnsi="Times New Roman" w:cs="Times New Roman"/>
          <w:sz w:val="24"/>
          <w:szCs w:val="24"/>
        </w:rPr>
      </w:pPr>
      <w:r w:rsidRPr="00C54152">
        <w:rPr>
          <w:rFonts w:ascii="Times New Roman" w:hAnsi="Times New Roman" w:cs="Times New Roman"/>
          <w:sz w:val="24"/>
          <w:szCs w:val="24"/>
        </w:rPr>
        <w:t>Or can report directl</w:t>
      </w:r>
      <w:r w:rsidR="009A2FDF" w:rsidRPr="00C54152">
        <w:rPr>
          <w:rFonts w:ascii="Times New Roman" w:hAnsi="Times New Roman" w:cs="Times New Roman"/>
          <w:sz w:val="24"/>
          <w:szCs w:val="24"/>
        </w:rPr>
        <w:t xml:space="preserve">y to the Executive director Cedar </w:t>
      </w:r>
      <w:r w:rsidRPr="00C54152">
        <w:rPr>
          <w:rFonts w:ascii="Times New Roman" w:hAnsi="Times New Roman" w:cs="Times New Roman"/>
          <w:sz w:val="24"/>
          <w:szCs w:val="24"/>
        </w:rPr>
        <w:t>foundation</w:t>
      </w:r>
      <w:r w:rsidR="009A2FDF" w:rsidRPr="00C54152">
        <w:rPr>
          <w:rFonts w:ascii="Times New Roman" w:hAnsi="Times New Roman" w:cs="Times New Roman"/>
          <w:sz w:val="24"/>
          <w:szCs w:val="24"/>
        </w:rPr>
        <w:t xml:space="preserve"> for Disability</w:t>
      </w:r>
      <w:r w:rsidRPr="00C54152">
        <w:rPr>
          <w:rFonts w:ascii="Times New Roman" w:hAnsi="Times New Roman" w:cs="Times New Roman"/>
          <w:sz w:val="24"/>
          <w:szCs w:val="24"/>
        </w:rPr>
        <w:t xml:space="preserve"> </w:t>
      </w:r>
    </w:p>
    <w:p w:rsidR="00484379" w:rsidRPr="00C54152" w:rsidRDefault="00484379" w:rsidP="00484379">
      <w:pPr>
        <w:spacing w:after="0" w:line="240" w:lineRule="auto"/>
        <w:ind w:right="81" w:hanging="10"/>
        <w:rPr>
          <w:szCs w:val="24"/>
        </w:rPr>
      </w:pPr>
    </w:p>
    <w:p w:rsidR="00484379" w:rsidRPr="00C54152" w:rsidRDefault="00484379" w:rsidP="00484379">
      <w:pPr>
        <w:spacing w:after="283" w:line="240" w:lineRule="auto"/>
        <w:ind w:right="81" w:hanging="10"/>
        <w:rPr>
          <w:szCs w:val="24"/>
        </w:rPr>
      </w:pPr>
      <w:r w:rsidRPr="00C54152">
        <w:rPr>
          <w:szCs w:val="24"/>
        </w:rPr>
        <w:t>Please always include full details of the issue raised along with your concern, and any ava</w:t>
      </w:r>
      <w:r w:rsidR="00FC3B96" w:rsidRPr="00C54152">
        <w:rPr>
          <w:szCs w:val="24"/>
        </w:rPr>
        <w:t>ilable supporting evidence. CFfD</w:t>
      </w:r>
      <w:r w:rsidRPr="00C54152">
        <w:rPr>
          <w:szCs w:val="24"/>
        </w:rPr>
        <w:t xml:space="preserve"> is committed to total protection of the whistle blower.</w:t>
      </w:r>
    </w:p>
    <w:p w:rsidR="00FC3B96" w:rsidRPr="00C54152" w:rsidRDefault="00FC3B96" w:rsidP="00484379">
      <w:pPr>
        <w:spacing w:after="283" w:line="240" w:lineRule="auto"/>
        <w:ind w:right="81" w:hanging="10"/>
        <w:rPr>
          <w:szCs w:val="24"/>
        </w:rPr>
      </w:pPr>
    </w:p>
    <w:p w:rsidR="00FC3B96" w:rsidRPr="00C54152" w:rsidRDefault="00FC3B96" w:rsidP="00484379">
      <w:pPr>
        <w:spacing w:after="283" w:line="240" w:lineRule="auto"/>
        <w:ind w:right="81" w:hanging="10"/>
        <w:rPr>
          <w:szCs w:val="24"/>
        </w:rPr>
      </w:pPr>
    </w:p>
    <w:p w:rsidR="00FC3B96" w:rsidRPr="00C54152" w:rsidRDefault="00FC3B96" w:rsidP="00484379">
      <w:pPr>
        <w:spacing w:after="283" w:line="240" w:lineRule="auto"/>
        <w:ind w:right="81" w:hanging="10"/>
        <w:rPr>
          <w:szCs w:val="24"/>
        </w:rPr>
      </w:pPr>
    </w:p>
    <w:tbl>
      <w:tblPr>
        <w:tblStyle w:val="TableGrid0"/>
        <w:tblW w:w="0" w:type="auto"/>
        <w:tblLook w:val="04A0" w:firstRow="1" w:lastRow="0" w:firstColumn="1" w:lastColumn="0" w:noHBand="0" w:noVBand="1"/>
      </w:tblPr>
      <w:tblGrid>
        <w:gridCol w:w="2515"/>
        <w:gridCol w:w="6184"/>
      </w:tblGrid>
      <w:tr w:rsidR="00484379" w:rsidRPr="00C54152" w:rsidTr="002268EA">
        <w:trPr>
          <w:trHeight w:val="503"/>
        </w:trPr>
        <w:tc>
          <w:tcPr>
            <w:tcW w:w="8699" w:type="dxa"/>
            <w:gridSpan w:val="2"/>
          </w:tcPr>
          <w:p w:rsidR="00484379" w:rsidRPr="00C54152" w:rsidRDefault="00484379" w:rsidP="00484379">
            <w:pPr>
              <w:spacing w:after="283" w:line="240" w:lineRule="auto"/>
              <w:ind w:right="81"/>
              <w:jc w:val="center"/>
              <w:rPr>
                <w:b/>
                <w:bCs/>
                <w:szCs w:val="24"/>
              </w:rPr>
            </w:pPr>
            <w:r w:rsidRPr="00C54152">
              <w:rPr>
                <w:b/>
                <w:bCs/>
                <w:sz w:val="28"/>
                <w:szCs w:val="28"/>
              </w:rPr>
              <w:t>INCIDENCE REPORT FORM</w:t>
            </w:r>
          </w:p>
        </w:tc>
      </w:tr>
      <w:tr w:rsidR="00484379" w:rsidRPr="00C54152" w:rsidTr="002268EA">
        <w:tc>
          <w:tcPr>
            <w:tcW w:w="2515" w:type="dxa"/>
          </w:tcPr>
          <w:p w:rsidR="00484379" w:rsidRPr="00C54152" w:rsidRDefault="00484379" w:rsidP="00484379">
            <w:pPr>
              <w:spacing w:after="283" w:line="240" w:lineRule="auto"/>
              <w:ind w:right="81"/>
              <w:rPr>
                <w:szCs w:val="24"/>
              </w:rPr>
            </w:pPr>
            <w:r w:rsidRPr="00C54152">
              <w:rPr>
                <w:b/>
                <w:bCs/>
                <w:szCs w:val="24"/>
              </w:rPr>
              <w:t>Date of incidence:</w:t>
            </w:r>
          </w:p>
        </w:tc>
        <w:tc>
          <w:tcPr>
            <w:tcW w:w="6184" w:type="dxa"/>
          </w:tcPr>
          <w:p w:rsidR="00484379" w:rsidRPr="00C54152" w:rsidRDefault="00484379" w:rsidP="00484379">
            <w:pPr>
              <w:spacing w:after="283" w:line="240" w:lineRule="auto"/>
              <w:ind w:right="81"/>
              <w:rPr>
                <w:szCs w:val="24"/>
              </w:rPr>
            </w:pPr>
          </w:p>
        </w:tc>
      </w:tr>
      <w:tr w:rsidR="00484379" w:rsidRPr="00C54152" w:rsidTr="002268EA">
        <w:tc>
          <w:tcPr>
            <w:tcW w:w="2515" w:type="dxa"/>
          </w:tcPr>
          <w:p w:rsidR="00484379" w:rsidRPr="00C54152" w:rsidRDefault="00484379" w:rsidP="00484379">
            <w:pPr>
              <w:spacing w:after="283" w:line="240" w:lineRule="auto"/>
              <w:ind w:right="81"/>
              <w:rPr>
                <w:szCs w:val="24"/>
              </w:rPr>
            </w:pPr>
            <w:r w:rsidRPr="00C54152">
              <w:rPr>
                <w:b/>
                <w:bCs/>
                <w:szCs w:val="24"/>
              </w:rPr>
              <w:t>Person involved:</w:t>
            </w:r>
          </w:p>
        </w:tc>
        <w:tc>
          <w:tcPr>
            <w:tcW w:w="6184" w:type="dxa"/>
          </w:tcPr>
          <w:p w:rsidR="00484379" w:rsidRPr="00C54152" w:rsidRDefault="00484379" w:rsidP="00484379">
            <w:pPr>
              <w:spacing w:after="283" w:line="240" w:lineRule="auto"/>
              <w:ind w:right="81"/>
              <w:rPr>
                <w:szCs w:val="24"/>
              </w:rPr>
            </w:pPr>
          </w:p>
        </w:tc>
      </w:tr>
      <w:tr w:rsidR="00484379" w:rsidRPr="00C54152" w:rsidTr="002268EA">
        <w:tc>
          <w:tcPr>
            <w:tcW w:w="2515" w:type="dxa"/>
          </w:tcPr>
          <w:p w:rsidR="00484379" w:rsidRPr="00C54152" w:rsidRDefault="00484379" w:rsidP="00FC3B96">
            <w:pPr>
              <w:spacing w:after="283" w:line="240" w:lineRule="auto"/>
              <w:ind w:right="81"/>
              <w:jc w:val="left"/>
              <w:rPr>
                <w:szCs w:val="24"/>
              </w:rPr>
            </w:pPr>
            <w:r w:rsidRPr="00C54152">
              <w:rPr>
                <w:b/>
                <w:bCs/>
                <w:szCs w:val="24"/>
              </w:rPr>
              <w:t>Nature of Malpractice:</w:t>
            </w:r>
          </w:p>
        </w:tc>
        <w:tc>
          <w:tcPr>
            <w:tcW w:w="6184" w:type="dxa"/>
          </w:tcPr>
          <w:p w:rsidR="00484379" w:rsidRPr="00C54152" w:rsidRDefault="00484379" w:rsidP="00484379">
            <w:pPr>
              <w:spacing w:after="283" w:line="240" w:lineRule="auto"/>
              <w:ind w:right="81"/>
              <w:rPr>
                <w:szCs w:val="24"/>
              </w:rPr>
            </w:pPr>
          </w:p>
        </w:tc>
      </w:tr>
      <w:tr w:rsidR="00484379" w:rsidRPr="00C54152" w:rsidTr="002268EA">
        <w:trPr>
          <w:trHeight w:val="998"/>
        </w:trPr>
        <w:tc>
          <w:tcPr>
            <w:tcW w:w="2515" w:type="dxa"/>
          </w:tcPr>
          <w:p w:rsidR="00484379" w:rsidRPr="00C54152" w:rsidRDefault="00484379" w:rsidP="00FC3B96">
            <w:pPr>
              <w:spacing w:after="283" w:line="240" w:lineRule="auto"/>
              <w:ind w:right="81"/>
              <w:jc w:val="left"/>
              <w:rPr>
                <w:b/>
                <w:bCs/>
                <w:szCs w:val="24"/>
              </w:rPr>
            </w:pPr>
            <w:r w:rsidRPr="00C54152">
              <w:rPr>
                <w:b/>
                <w:bCs/>
                <w:szCs w:val="24"/>
              </w:rPr>
              <w:t xml:space="preserve">Narrative of incidence </w:t>
            </w:r>
          </w:p>
        </w:tc>
        <w:tc>
          <w:tcPr>
            <w:tcW w:w="6184" w:type="dxa"/>
          </w:tcPr>
          <w:p w:rsidR="00484379" w:rsidRPr="00C54152" w:rsidRDefault="00484379" w:rsidP="00484379">
            <w:pPr>
              <w:spacing w:after="283" w:line="240" w:lineRule="auto"/>
              <w:ind w:right="81"/>
              <w:rPr>
                <w:szCs w:val="24"/>
              </w:rPr>
            </w:pPr>
          </w:p>
        </w:tc>
      </w:tr>
      <w:tr w:rsidR="00484379" w:rsidRPr="00C54152" w:rsidTr="002268EA">
        <w:tc>
          <w:tcPr>
            <w:tcW w:w="2515" w:type="dxa"/>
          </w:tcPr>
          <w:p w:rsidR="00484379" w:rsidRPr="00C54152" w:rsidRDefault="00484379" w:rsidP="00FC3B96">
            <w:pPr>
              <w:spacing w:after="283" w:line="240" w:lineRule="auto"/>
              <w:ind w:right="81"/>
              <w:jc w:val="left"/>
              <w:rPr>
                <w:szCs w:val="24"/>
              </w:rPr>
            </w:pPr>
            <w:r w:rsidRPr="00C54152">
              <w:rPr>
                <w:b/>
                <w:bCs/>
                <w:szCs w:val="24"/>
              </w:rPr>
              <w:t>Any evidence (Picture, Message, voice recording if available):</w:t>
            </w:r>
          </w:p>
        </w:tc>
        <w:tc>
          <w:tcPr>
            <w:tcW w:w="6184" w:type="dxa"/>
          </w:tcPr>
          <w:p w:rsidR="00484379" w:rsidRPr="00C54152" w:rsidRDefault="00484379" w:rsidP="00484379">
            <w:pPr>
              <w:spacing w:after="283" w:line="240" w:lineRule="auto"/>
              <w:ind w:right="81"/>
              <w:rPr>
                <w:szCs w:val="24"/>
              </w:rPr>
            </w:pPr>
          </w:p>
        </w:tc>
      </w:tr>
    </w:tbl>
    <w:p w:rsidR="00484379" w:rsidRPr="00C54152" w:rsidRDefault="00484379" w:rsidP="00484379">
      <w:pPr>
        <w:pStyle w:val="Heading2"/>
        <w:spacing w:line="240" w:lineRule="auto"/>
        <w:ind w:left="0"/>
        <w:rPr>
          <w:rFonts w:ascii="Times New Roman" w:hAnsi="Times New Roman" w:cs="Times New Roman"/>
          <w:b/>
          <w:sz w:val="24"/>
          <w:szCs w:val="24"/>
        </w:rPr>
      </w:pPr>
    </w:p>
    <w:p w:rsidR="00484379" w:rsidRPr="00C54152" w:rsidRDefault="00484379" w:rsidP="00484379">
      <w:pPr>
        <w:pStyle w:val="Heading2"/>
        <w:spacing w:line="240" w:lineRule="auto"/>
        <w:ind w:left="0"/>
        <w:rPr>
          <w:rFonts w:ascii="Times New Roman" w:hAnsi="Times New Roman" w:cs="Times New Roman"/>
          <w:b/>
          <w:color w:val="000000" w:themeColor="text1"/>
          <w:sz w:val="24"/>
          <w:szCs w:val="24"/>
        </w:rPr>
      </w:pPr>
      <w:r w:rsidRPr="00C54152">
        <w:rPr>
          <w:rFonts w:ascii="Times New Roman" w:hAnsi="Times New Roman" w:cs="Times New Roman"/>
          <w:b/>
          <w:color w:val="000000" w:themeColor="text1"/>
          <w:sz w:val="24"/>
          <w:szCs w:val="24"/>
        </w:rPr>
        <w:t>4. Handling of disclosures</w:t>
      </w:r>
    </w:p>
    <w:p w:rsidR="00484379" w:rsidRPr="00C54152" w:rsidRDefault="00484379" w:rsidP="00484379">
      <w:pPr>
        <w:spacing w:after="0" w:line="240" w:lineRule="auto"/>
        <w:ind w:right="23" w:hanging="5"/>
        <w:rPr>
          <w:szCs w:val="24"/>
        </w:rPr>
      </w:pPr>
      <w:r w:rsidRPr="00C54152">
        <w:rPr>
          <w:szCs w:val="24"/>
        </w:rPr>
        <w:t>All disclosures will be taken seriously, and processed using the following procedure:</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I</w:t>
      </w:r>
      <w:r w:rsidR="00FC3B96" w:rsidRPr="00C54152">
        <w:rPr>
          <w:rFonts w:ascii="Times New Roman" w:hAnsi="Times New Roman" w:cs="Times New Roman"/>
          <w:sz w:val="24"/>
          <w:szCs w:val="24"/>
        </w:rPr>
        <w:t>n case a disclosure is made to</w:t>
      </w:r>
      <w:r w:rsidRPr="00C54152">
        <w:rPr>
          <w:rFonts w:ascii="Times New Roman" w:hAnsi="Times New Roman" w:cs="Times New Roman"/>
          <w:sz w:val="24"/>
          <w:szCs w:val="24"/>
        </w:rPr>
        <w:t xml:space="preserve"> manager (in most cases the program or executive director), and the issue raised falls into his or her area of responsibility, the manager has the duty to acknowledge receipt of the complaint, assess or investigate the matter, provide necessary protection to the person raising the concern, and take appropriate action to end the alleged malpractice. If the manager considers the issue to be outside their area of responsibility, </w:t>
      </w:r>
      <w:r w:rsidRPr="00C54152">
        <w:rPr>
          <w:rFonts w:ascii="Times New Roman" w:hAnsi="Times New Roman" w:cs="Times New Roman"/>
          <w:sz w:val="24"/>
          <w:szCs w:val="24"/>
        </w:rPr>
        <w:lastRenderedPageBreak/>
        <w:t>they are required to pass the issue to Ethics and compliance unit, for investigation and further action</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Any disclosure made under this policy will be acknowledged</w:t>
      </w:r>
      <w:r w:rsidR="00FC3B96" w:rsidRPr="00C54152">
        <w:rPr>
          <w:rFonts w:ascii="Times New Roman" w:hAnsi="Times New Roman" w:cs="Times New Roman"/>
          <w:sz w:val="24"/>
          <w:szCs w:val="24"/>
        </w:rPr>
        <w:t xml:space="preserve"> in writing to confirm that CFfD</w:t>
      </w:r>
      <w:r w:rsidRPr="00C54152">
        <w:rPr>
          <w:rFonts w:ascii="Times New Roman" w:hAnsi="Times New Roman" w:cs="Times New Roman"/>
          <w:sz w:val="24"/>
          <w:szCs w:val="24"/>
        </w:rPr>
        <w:t xml:space="preserve"> will investigate the matter and will reply to your concerns in due course.</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The Ombuds</w:t>
      </w:r>
      <w:r w:rsidR="00FC3B96" w:rsidRPr="00C54152">
        <w:rPr>
          <w:rFonts w:ascii="Times New Roman" w:hAnsi="Times New Roman" w:cs="Times New Roman"/>
          <w:sz w:val="24"/>
          <w:szCs w:val="24"/>
        </w:rPr>
        <w:t xml:space="preserve"> </w:t>
      </w:r>
      <w:r w:rsidRPr="00C54152">
        <w:rPr>
          <w:rFonts w:ascii="Times New Roman" w:hAnsi="Times New Roman" w:cs="Times New Roman"/>
          <w:sz w:val="24"/>
          <w:szCs w:val="24"/>
        </w:rPr>
        <w:t>person will deal with and investigate any reported concerns independently, objectively, and confidentially.</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 xml:space="preserve">Assessment, clarification, or investigation of the issue raised will begin within two days of the disclosure being made. The duration and scope of the assessment </w:t>
      </w:r>
      <w:r w:rsidR="00FC3B96" w:rsidRPr="00C54152">
        <w:rPr>
          <w:rFonts w:ascii="Times New Roman" w:hAnsi="Times New Roman" w:cs="Times New Roman"/>
          <w:sz w:val="24"/>
          <w:szCs w:val="24"/>
        </w:rPr>
        <w:t>of</w:t>
      </w:r>
      <w:r w:rsidRPr="00C54152">
        <w:rPr>
          <w:rFonts w:ascii="Times New Roman" w:hAnsi="Times New Roman" w:cs="Times New Roman"/>
          <w:sz w:val="24"/>
          <w:szCs w:val="24"/>
        </w:rPr>
        <w:t xml:space="preserve"> investigation will depend on its subject matter. In most instances, there will be an initial assessment to determine whether there are grounds for a more detailed investigation, or whether the disclosure is, for example, based on erroneous information.</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Any investigative activity will be carried out without regard to a person's r</w:t>
      </w:r>
      <w:r w:rsidR="0099579C" w:rsidRPr="00C54152">
        <w:rPr>
          <w:rFonts w:ascii="Times New Roman" w:hAnsi="Times New Roman" w:cs="Times New Roman"/>
          <w:sz w:val="24"/>
          <w:szCs w:val="24"/>
        </w:rPr>
        <w:t>elationship with CFfD</w:t>
      </w:r>
      <w:r w:rsidRPr="00C54152">
        <w:rPr>
          <w:rFonts w:ascii="Times New Roman" w:hAnsi="Times New Roman" w:cs="Times New Roman"/>
          <w:sz w:val="24"/>
          <w:szCs w:val="24"/>
        </w:rPr>
        <w:t>, their position, or length of service.</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You may be asked to provide further information during the course of the initial assessment of your disclosure, or during the investigation.</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When an investigation is launched through the Ombudsperson, they will also be responsible for reviewing the investigation report.</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Following investigation, appropriate action will be taken — this could involve initiating a disciplinary process, or informing external authorities if a crime has been committed.</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If it is found that there is insufficient evidence of malpractice, or the actions of the individual(s) are not serious enough to warrant disciplinary action, it may be more</w:t>
      </w:r>
      <w:r w:rsidR="0099579C" w:rsidRPr="00C54152">
        <w:rPr>
          <w:rFonts w:ascii="Times New Roman" w:hAnsi="Times New Roman" w:cs="Times New Roman"/>
          <w:sz w:val="24"/>
          <w:szCs w:val="24"/>
        </w:rPr>
        <w:t xml:space="preserve"> appropriate for CFfD</w:t>
      </w:r>
      <w:r w:rsidRPr="00C54152">
        <w:rPr>
          <w:rFonts w:ascii="Times New Roman" w:hAnsi="Times New Roman" w:cs="Times New Roman"/>
          <w:sz w:val="24"/>
          <w:szCs w:val="24"/>
        </w:rPr>
        <w:t xml:space="preserve"> to take an alternative approach to dealing with the matter.</w:t>
      </w:r>
    </w:p>
    <w:p w:rsidR="00484379" w:rsidRPr="00C54152" w:rsidRDefault="00484379" w:rsidP="00484379">
      <w:pPr>
        <w:pStyle w:val="ListParagraph"/>
        <w:numPr>
          <w:ilvl w:val="0"/>
          <w:numId w:val="10"/>
        </w:numPr>
        <w:spacing w:after="0" w:line="240" w:lineRule="auto"/>
        <w:ind w:right="23"/>
        <w:jc w:val="both"/>
        <w:rPr>
          <w:rFonts w:ascii="Times New Roman" w:hAnsi="Times New Roman" w:cs="Times New Roman"/>
          <w:sz w:val="24"/>
          <w:szCs w:val="24"/>
        </w:rPr>
      </w:pPr>
      <w:r w:rsidRPr="00C54152">
        <w:rPr>
          <w:rFonts w:ascii="Times New Roman" w:hAnsi="Times New Roman" w:cs="Times New Roman"/>
          <w:sz w:val="24"/>
          <w:szCs w:val="24"/>
        </w:rPr>
        <w:t>You will receive written notification</w:t>
      </w:r>
      <w:r w:rsidRPr="00C54152">
        <w:rPr>
          <w:rFonts w:ascii="Times New Roman" w:hAnsi="Times New Roman" w:cs="Times New Roman"/>
          <w:sz w:val="24"/>
          <w:szCs w:val="24"/>
          <w:vertAlign w:val="superscript"/>
        </w:rPr>
        <w:t xml:space="preserve"> </w:t>
      </w:r>
      <w:r w:rsidRPr="00C54152">
        <w:rPr>
          <w:rFonts w:ascii="Times New Roman" w:hAnsi="Times New Roman" w:cs="Times New Roman"/>
          <w:sz w:val="24"/>
          <w:szCs w:val="24"/>
        </w:rPr>
        <w:t xml:space="preserve">of the outcome of the assessment </w:t>
      </w:r>
      <w:r w:rsidR="0099579C" w:rsidRPr="00C54152">
        <w:rPr>
          <w:rFonts w:ascii="Times New Roman" w:hAnsi="Times New Roman" w:cs="Times New Roman"/>
          <w:sz w:val="24"/>
          <w:szCs w:val="24"/>
        </w:rPr>
        <w:t>of</w:t>
      </w:r>
      <w:r w:rsidRPr="00C54152">
        <w:rPr>
          <w:rFonts w:ascii="Times New Roman" w:hAnsi="Times New Roman" w:cs="Times New Roman"/>
          <w:sz w:val="24"/>
          <w:szCs w:val="24"/>
        </w:rPr>
        <w:t xml:space="preserve"> investigation.</w:t>
      </w:r>
    </w:p>
    <w:p w:rsidR="00484379" w:rsidRPr="00C54152" w:rsidRDefault="00484379" w:rsidP="00484379">
      <w:pPr>
        <w:pStyle w:val="ListParagraph"/>
        <w:spacing w:after="0" w:line="240" w:lineRule="auto"/>
        <w:ind w:left="715" w:right="23"/>
        <w:jc w:val="both"/>
        <w:rPr>
          <w:rFonts w:ascii="Times New Roman" w:hAnsi="Times New Roman" w:cs="Times New Roman"/>
          <w:sz w:val="24"/>
          <w:szCs w:val="24"/>
        </w:rPr>
      </w:pPr>
    </w:p>
    <w:p w:rsidR="00484379" w:rsidRPr="00C54152" w:rsidRDefault="00484379" w:rsidP="00484379">
      <w:pPr>
        <w:pStyle w:val="Heading2"/>
        <w:spacing w:line="240" w:lineRule="auto"/>
        <w:ind w:left="0"/>
        <w:rPr>
          <w:rFonts w:ascii="Times New Roman" w:hAnsi="Times New Roman" w:cs="Times New Roman"/>
          <w:sz w:val="24"/>
          <w:szCs w:val="24"/>
        </w:rPr>
      </w:pPr>
      <w:r w:rsidRPr="00C54152">
        <w:rPr>
          <w:rFonts w:ascii="Times New Roman" w:hAnsi="Times New Roman" w:cs="Times New Roman"/>
          <w:color w:val="000000" w:themeColor="text1"/>
          <w:sz w:val="24"/>
          <w:szCs w:val="24"/>
        </w:rPr>
        <w:t xml:space="preserve">5. </w:t>
      </w:r>
      <w:r w:rsidRPr="00C54152">
        <w:rPr>
          <w:rFonts w:ascii="Times New Roman" w:hAnsi="Times New Roman" w:cs="Times New Roman"/>
          <w:b/>
          <w:color w:val="000000" w:themeColor="text1"/>
          <w:sz w:val="24"/>
          <w:szCs w:val="24"/>
        </w:rPr>
        <w:t>Protection for whistleblowers</w:t>
      </w:r>
    </w:p>
    <w:p w:rsidR="00484379" w:rsidRPr="00C54152" w:rsidRDefault="00484379" w:rsidP="00484379">
      <w:pPr>
        <w:spacing w:after="0" w:line="240" w:lineRule="auto"/>
        <w:ind w:right="139" w:hanging="5"/>
        <w:rPr>
          <w:szCs w:val="24"/>
        </w:rPr>
      </w:pPr>
      <w:r w:rsidRPr="00C54152">
        <w:rPr>
          <w:szCs w:val="24"/>
        </w:rPr>
        <w:t>Whistleblowers will be provided protection against retaliation for their disclosure regardless at which level (managers, coordinators, or Ombudsperson) it is made. No member of staff who raises genuinely held concerns in good faith using this procedure will be dismissed or subject to any detriment (e.g. unwarranted disciplinary action or victimization) as a result of their action, even if their concerns turn out to be unfounded.</w:t>
      </w:r>
    </w:p>
    <w:p w:rsidR="00484379" w:rsidRPr="00C54152" w:rsidRDefault="00484379" w:rsidP="00484379">
      <w:pPr>
        <w:spacing w:after="287" w:line="240" w:lineRule="auto"/>
        <w:ind w:right="144" w:hanging="5"/>
        <w:rPr>
          <w:szCs w:val="24"/>
        </w:rPr>
      </w:pPr>
      <w:r w:rsidRPr="00C54152">
        <w:rPr>
          <w:szCs w:val="24"/>
        </w:rPr>
        <w:t>If whistleblowers believe that they are being placed at a disadvantage within the workplace as a result their use of this procedure, they should inform their line manager or, if this is not appropriate, the line manager's superior or the HR department immediately. Staff who victimize or retaliate against those who have raised concerns under this policy will be subject to disciplinary action.</w:t>
      </w:r>
    </w:p>
    <w:p w:rsidR="00484379" w:rsidRPr="00C54152" w:rsidRDefault="00484379" w:rsidP="00484379">
      <w:pPr>
        <w:spacing w:after="388" w:line="240" w:lineRule="auto"/>
        <w:ind w:hanging="5"/>
        <w:rPr>
          <w:szCs w:val="24"/>
        </w:rPr>
      </w:pPr>
      <w:r w:rsidRPr="00C54152">
        <w:rPr>
          <w:szCs w:val="24"/>
        </w:rPr>
        <w:t>All efforts will be made to keep the identity of the whistleblower confidential. Due to the nature of the information given or because of a need for formal investigation, e.g. in criminal cases which must be passed to the authorities, the identity of the whistle blower may become known. In these circumstances, the implications for confidentiality will be discussed with the whistleblower ahead of any action being taken. In order not to jeopardize a potential investigation, the whistleblower is asked to keep confidential the fact that he or she has raised a concern, along with the identity of those concerned.</w:t>
      </w:r>
    </w:p>
    <w:p w:rsidR="00484379" w:rsidRPr="00C54152" w:rsidRDefault="00484379" w:rsidP="00484379">
      <w:pPr>
        <w:pStyle w:val="Heading2"/>
        <w:spacing w:line="240" w:lineRule="auto"/>
        <w:ind w:left="0" w:firstLine="0"/>
        <w:rPr>
          <w:rFonts w:ascii="Times New Roman" w:hAnsi="Times New Roman" w:cs="Times New Roman"/>
          <w:b/>
          <w:sz w:val="24"/>
          <w:szCs w:val="24"/>
        </w:rPr>
      </w:pPr>
      <w:r w:rsidRPr="00C54152">
        <w:rPr>
          <w:rFonts w:ascii="Times New Roman" w:hAnsi="Times New Roman" w:cs="Times New Roman"/>
          <w:b/>
          <w:sz w:val="24"/>
          <w:szCs w:val="24"/>
          <w:u w:val="single" w:color="000000"/>
        </w:rPr>
        <w:lastRenderedPageBreak/>
        <w:t>Annex</w:t>
      </w:r>
    </w:p>
    <w:p w:rsidR="001C67E6" w:rsidRPr="00C54152" w:rsidRDefault="00484379" w:rsidP="00484379">
      <w:pPr>
        <w:spacing w:line="240" w:lineRule="auto"/>
        <w:ind w:left="0" w:firstLine="0"/>
        <w:rPr>
          <w:rStyle w:val="Hyperlink"/>
          <w:szCs w:val="24"/>
        </w:rPr>
      </w:pPr>
      <w:r w:rsidRPr="00C54152">
        <w:rPr>
          <w:szCs w:val="24"/>
        </w:rPr>
        <w:t xml:space="preserve">Contact details of the current </w:t>
      </w:r>
      <w:hyperlink r:id="rId10" w:history="1">
        <w:r w:rsidRPr="00C54152">
          <w:rPr>
            <w:rStyle w:val="Hyperlink"/>
            <w:szCs w:val="24"/>
          </w:rPr>
          <w:t>ethic@fradfoundation.org</w:t>
        </w:r>
      </w:hyperlink>
      <w:r w:rsidRPr="00C54152">
        <w:rPr>
          <w:szCs w:val="24"/>
        </w:rPr>
        <w:t xml:space="preserve">, </w:t>
      </w:r>
      <w:hyperlink r:id="rId11" w:history="1">
        <w:r w:rsidR="00234D83" w:rsidRPr="00C54152">
          <w:rPr>
            <w:rStyle w:val="Hyperlink"/>
            <w:szCs w:val="24"/>
          </w:rPr>
          <w:t>accountability@cedarfoundationfordisability.org</w:t>
        </w:r>
      </w:hyperlink>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EB5049" w:rsidRPr="00C54152" w:rsidRDefault="00EB5049" w:rsidP="00484379">
      <w:pPr>
        <w:spacing w:line="240" w:lineRule="auto"/>
        <w:ind w:left="0" w:firstLine="0"/>
        <w:rPr>
          <w:rStyle w:val="Hyperlink"/>
          <w:szCs w:val="24"/>
        </w:rPr>
      </w:pPr>
    </w:p>
    <w:p w:rsidR="004D194C" w:rsidRPr="00C54152" w:rsidRDefault="004D194C" w:rsidP="00484379">
      <w:pPr>
        <w:spacing w:line="240" w:lineRule="auto"/>
        <w:ind w:left="0" w:firstLine="0"/>
        <w:rPr>
          <w:rStyle w:val="Hyperlink"/>
          <w:szCs w:val="24"/>
        </w:rPr>
      </w:pPr>
      <w:r w:rsidRPr="00C54152">
        <w:rPr>
          <w:noProof/>
        </w:rPr>
        <mc:AlternateContent>
          <mc:Choice Requires="wps">
            <w:drawing>
              <wp:anchor distT="0" distB="0" distL="114300" distR="114300" simplePos="0" relativeHeight="251663360" behindDoc="0" locked="0" layoutInCell="1" allowOverlap="1" wp14:anchorId="0058076D" wp14:editId="4C218EE7">
                <wp:simplePos x="0" y="0"/>
                <wp:positionH relativeFrom="margin">
                  <wp:posOffset>-247650</wp:posOffset>
                </wp:positionH>
                <wp:positionV relativeFrom="paragraph">
                  <wp:posOffset>0</wp:posOffset>
                </wp:positionV>
                <wp:extent cx="6629400" cy="7213600"/>
                <wp:effectExtent l="0" t="0" r="0" b="0"/>
                <wp:wrapNone/>
                <wp:docPr id="4" name="Rectangle 4"/>
                <wp:cNvGraphicFramePr/>
                <a:graphic xmlns:a="http://schemas.openxmlformats.org/drawingml/2006/main">
                  <a:graphicData uri="http://schemas.microsoft.com/office/word/2010/wordprocessingShape">
                    <wps:wsp>
                      <wps:cNvSpPr/>
                      <wps:spPr>
                        <a:xfrm>
                          <a:off x="0" y="0"/>
                          <a:ext cx="6629400" cy="7213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Pr="00EB5049" w:rsidRDefault="004D194C" w:rsidP="004D194C">
                            <w:pPr>
                              <w:ind w:left="0"/>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8076D" id="Rectangle 4" o:spid="_x0000_s1026" style="position:absolute;left:0;text-align:left;margin-left:-19.5pt;margin-top:0;width:522pt;height:5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" filled="f" stroked="f" strokeweight="1pt">
                <v:textbox>
                  <w:txbxContent>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tabs>
                          <w:tab w:val="left" w:pos="2486"/>
                          <w:tab w:val="center" w:pos="4513"/>
                        </w:tabs>
                        <w:spacing w:line="240" w:lineRule="auto"/>
                        <w:rPr>
                          <w:rFonts w:cstheme="minorHAnsi"/>
                          <w:b/>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Default="004D194C" w:rsidP="004D194C">
                      <w:pPr>
                        <w:ind w:left="0"/>
                        <w:jc w:val="center"/>
                        <w:rPr>
                          <w:sz w:val="22"/>
                        </w:rPr>
                      </w:pPr>
                    </w:p>
                    <w:p w:rsidR="004D194C" w:rsidRPr="00EB5049" w:rsidRDefault="004D194C" w:rsidP="004D194C">
                      <w:pPr>
                        <w:ind w:left="0"/>
                        <w:jc w:val="center"/>
                        <w:rPr>
                          <w:sz w:val="22"/>
                        </w:rPr>
                      </w:pPr>
                    </w:p>
                  </w:txbxContent>
                </v:textbox>
                <w10:wrap anchorx="margin"/>
              </v:rect>
            </w:pict>
          </mc:Fallback>
        </mc:AlternateContent>
      </w:r>
    </w:p>
    <w:sectPr w:rsidR="004D194C" w:rsidRPr="00C54152" w:rsidSect="00F22113">
      <w:headerReference w:type="default" r:id="rId12"/>
      <w:pgSz w:w="12240" w:h="15840"/>
      <w:pgMar w:top="1395"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D" w:rsidRDefault="009B3F8D">
      <w:pPr>
        <w:spacing w:after="0" w:line="240" w:lineRule="auto"/>
      </w:pPr>
      <w:r>
        <w:separator/>
      </w:r>
    </w:p>
  </w:endnote>
  <w:endnote w:type="continuationSeparator" w:id="0">
    <w:p w:rsidR="009B3F8D" w:rsidRDefault="009B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D" w:rsidRDefault="009B3F8D">
      <w:pPr>
        <w:spacing w:after="0" w:line="240" w:lineRule="auto"/>
      </w:pPr>
      <w:r>
        <w:separator/>
      </w:r>
    </w:p>
  </w:footnote>
  <w:footnote w:type="continuationSeparator" w:id="0">
    <w:p w:rsidR="009B3F8D" w:rsidRDefault="009B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46" w:rsidRDefault="00E23580" w:rsidP="00F22113">
    <w:pPr>
      <w:pStyle w:val="Header"/>
      <w:jc w:val="center"/>
    </w:pPr>
    <w:r>
      <w:rPr>
        <w:noProof/>
      </w:rPr>
      <w:drawing>
        <wp:inline distT="0" distB="0" distL="0" distR="0" wp14:anchorId="3CFE6A44" wp14:editId="073F85A7">
          <wp:extent cx="1130300" cy="628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628650"/>
                  </a:xfrm>
                  <a:prstGeom prst="rect">
                    <a:avLst/>
                  </a:prstGeom>
                  <a:noFill/>
                  <a:ln>
                    <a:noFill/>
                  </a:ln>
                </pic:spPr>
              </pic:pic>
            </a:graphicData>
          </a:graphic>
        </wp:inline>
      </w:drawing>
    </w:r>
  </w:p>
  <w:p w:rsidR="001F1746" w:rsidRDefault="009B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80"/>
    <w:multiLevelType w:val="multilevel"/>
    <w:tmpl w:val="007F2C80"/>
    <w:lvl w:ilvl="0">
      <w:start w:val="1"/>
      <w:numFmt w:val="bullet"/>
      <w:lvlText w:val=""/>
      <w:lvlJc w:val="left"/>
      <w:pPr>
        <w:ind w:left="705"/>
      </w:pPr>
      <w:rPr>
        <w:rFonts w:ascii="Symbol" w:hAnsi="Symbol" w:hint="default"/>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1" w15:restartNumberingAfterBreak="0">
    <w:nsid w:val="00E61868"/>
    <w:multiLevelType w:val="hybridMultilevel"/>
    <w:tmpl w:val="09266AE6"/>
    <w:lvl w:ilvl="0" w:tplc="1516556E">
      <w:start w:val="1"/>
      <w:numFmt w:val="bullet"/>
      <w:lvlText w:val="•"/>
      <w:lvlJc w:val="left"/>
      <w:pPr>
        <w:ind w:left="6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CDA3E80">
      <w:start w:val="1"/>
      <w:numFmt w:val="upperRoman"/>
      <w:lvlText w:val="%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52AA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92A8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3E8F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CA19B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36FA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8A39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DA54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5B876A8"/>
    <w:multiLevelType w:val="multilevel"/>
    <w:tmpl w:val="15B8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F4528C"/>
    <w:multiLevelType w:val="hybridMultilevel"/>
    <w:tmpl w:val="37A41B2E"/>
    <w:lvl w:ilvl="0" w:tplc="32D45EAA">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28CD336">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94C68E">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F850B6">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A2188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8C7520">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3A960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84E45C">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9C065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2FD7E9C"/>
    <w:multiLevelType w:val="hybridMultilevel"/>
    <w:tmpl w:val="0A7EC820"/>
    <w:lvl w:ilvl="0" w:tplc="1BD669BA">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1C8FD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BC03A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86F70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66B8D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BD0680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CA25D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623AA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6A9742">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2A27520E"/>
    <w:multiLevelType w:val="multilevel"/>
    <w:tmpl w:val="2A27520E"/>
    <w:lvl w:ilvl="0">
      <w:start w:val="1"/>
      <w:numFmt w:val="bullet"/>
      <w:lvlText w:val=""/>
      <w:lvlJc w:val="left"/>
      <w:pPr>
        <w:ind w:left="715" w:hanging="360"/>
      </w:pPr>
      <w:rPr>
        <w:rFonts w:ascii="Symbol" w:hAnsi="Symbol" w:hint="default"/>
      </w:rPr>
    </w:lvl>
    <w:lvl w:ilvl="1">
      <w:start w:val="1"/>
      <w:numFmt w:val="bullet"/>
      <w:lvlText w:val="o"/>
      <w:lvlJc w:val="left"/>
      <w:pPr>
        <w:ind w:left="1435" w:hanging="360"/>
      </w:pPr>
      <w:rPr>
        <w:rFonts w:ascii="Courier New" w:hAnsi="Courier New" w:cs="Courier New" w:hint="default"/>
      </w:rPr>
    </w:lvl>
    <w:lvl w:ilvl="2">
      <w:start w:val="1"/>
      <w:numFmt w:val="bullet"/>
      <w:lvlText w:val=""/>
      <w:lvlJc w:val="left"/>
      <w:pPr>
        <w:ind w:left="2155" w:hanging="360"/>
      </w:pPr>
      <w:rPr>
        <w:rFonts w:ascii="Wingdings" w:hAnsi="Wingdings" w:hint="default"/>
      </w:rPr>
    </w:lvl>
    <w:lvl w:ilvl="3">
      <w:start w:val="1"/>
      <w:numFmt w:val="bullet"/>
      <w:lvlText w:val=""/>
      <w:lvlJc w:val="left"/>
      <w:pPr>
        <w:ind w:left="2875" w:hanging="360"/>
      </w:pPr>
      <w:rPr>
        <w:rFonts w:ascii="Symbol" w:hAnsi="Symbol" w:hint="default"/>
      </w:rPr>
    </w:lvl>
    <w:lvl w:ilvl="4">
      <w:start w:val="1"/>
      <w:numFmt w:val="bullet"/>
      <w:lvlText w:val="o"/>
      <w:lvlJc w:val="left"/>
      <w:pPr>
        <w:ind w:left="3595" w:hanging="360"/>
      </w:pPr>
      <w:rPr>
        <w:rFonts w:ascii="Courier New" w:hAnsi="Courier New" w:cs="Courier New" w:hint="default"/>
      </w:rPr>
    </w:lvl>
    <w:lvl w:ilvl="5">
      <w:start w:val="1"/>
      <w:numFmt w:val="bullet"/>
      <w:lvlText w:val=""/>
      <w:lvlJc w:val="left"/>
      <w:pPr>
        <w:ind w:left="4315" w:hanging="360"/>
      </w:pPr>
      <w:rPr>
        <w:rFonts w:ascii="Wingdings" w:hAnsi="Wingdings" w:hint="default"/>
      </w:rPr>
    </w:lvl>
    <w:lvl w:ilvl="6">
      <w:start w:val="1"/>
      <w:numFmt w:val="bullet"/>
      <w:lvlText w:val=""/>
      <w:lvlJc w:val="left"/>
      <w:pPr>
        <w:ind w:left="5035" w:hanging="360"/>
      </w:pPr>
      <w:rPr>
        <w:rFonts w:ascii="Symbol" w:hAnsi="Symbol" w:hint="default"/>
      </w:rPr>
    </w:lvl>
    <w:lvl w:ilvl="7">
      <w:start w:val="1"/>
      <w:numFmt w:val="bullet"/>
      <w:lvlText w:val="o"/>
      <w:lvlJc w:val="left"/>
      <w:pPr>
        <w:ind w:left="5755" w:hanging="360"/>
      </w:pPr>
      <w:rPr>
        <w:rFonts w:ascii="Courier New" w:hAnsi="Courier New" w:cs="Courier New" w:hint="default"/>
      </w:rPr>
    </w:lvl>
    <w:lvl w:ilvl="8">
      <w:start w:val="1"/>
      <w:numFmt w:val="bullet"/>
      <w:lvlText w:val=""/>
      <w:lvlJc w:val="left"/>
      <w:pPr>
        <w:ind w:left="6475" w:hanging="360"/>
      </w:pPr>
      <w:rPr>
        <w:rFonts w:ascii="Wingdings" w:hAnsi="Wingdings" w:hint="default"/>
      </w:rPr>
    </w:lvl>
  </w:abstractNum>
  <w:abstractNum w:abstractNumId="6" w15:restartNumberingAfterBreak="0">
    <w:nsid w:val="2EE54FCC"/>
    <w:multiLevelType w:val="hybridMultilevel"/>
    <w:tmpl w:val="0EB82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E334A"/>
    <w:multiLevelType w:val="multilevel"/>
    <w:tmpl w:val="5D4E334A"/>
    <w:lvl w:ilvl="0">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8" w15:restartNumberingAfterBreak="0">
    <w:nsid w:val="75DF2C28"/>
    <w:multiLevelType w:val="hybridMultilevel"/>
    <w:tmpl w:val="4D2267E2"/>
    <w:lvl w:ilvl="0" w:tplc="B92C428C">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5262B02">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0F0345C">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E5C08E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6B64CA0">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F261A20">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EDAAB9E">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4B4ACC4">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B4E1474">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7C483979"/>
    <w:multiLevelType w:val="hybridMultilevel"/>
    <w:tmpl w:val="4DC4C3AA"/>
    <w:lvl w:ilvl="0" w:tplc="C748D0C8">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2A09DD0">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60C9044">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7AC68D4">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7DE0ACA">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C941F5E">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0B6DFCE">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A62A3BA">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FDAD7AA">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4"/>
  </w:num>
  <w:num w:numId="5">
    <w:abstractNumId w:val="3"/>
  </w:num>
  <w:num w:numId="6">
    <w:abstractNumId w:val="6"/>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2E"/>
    <w:rsid w:val="001134BC"/>
    <w:rsid w:val="001A2AE2"/>
    <w:rsid w:val="001C67E6"/>
    <w:rsid w:val="00234D83"/>
    <w:rsid w:val="00484379"/>
    <w:rsid w:val="004D194C"/>
    <w:rsid w:val="00586EDB"/>
    <w:rsid w:val="005D1A01"/>
    <w:rsid w:val="00684E54"/>
    <w:rsid w:val="006C61C5"/>
    <w:rsid w:val="007A6404"/>
    <w:rsid w:val="007E4E69"/>
    <w:rsid w:val="0099579C"/>
    <w:rsid w:val="009A2FDF"/>
    <w:rsid w:val="009B3F8D"/>
    <w:rsid w:val="00A44F2E"/>
    <w:rsid w:val="00AB07EE"/>
    <w:rsid w:val="00C54152"/>
    <w:rsid w:val="00C86005"/>
    <w:rsid w:val="00D36822"/>
    <w:rsid w:val="00D71297"/>
    <w:rsid w:val="00E02F25"/>
    <w:rsid w:val="00E23580"/>
    <w:rsid w:val="00EB5049"/>
    <w:rsid w:val="00EF59FF"/>
    <w:rsid w:val="00FC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FB4B"/>
  <w15:chartTrackingRefBased/>
  <w15:docId w15:val="{7C80CA14-AE42-46F5-856C-3E3DFD69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E6"/>
    <w:pPr>
      <w:spacing w:after="52" w:line="274" w:lineRule="auto"/>
      <w:ind w:left="71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A44F2E"/>
    <w:pPr>
      <w:keepNext/>
      <w:keepLines/>
      <w:spacing w:after="182" w:line="240" w:lineRule="auto"/>
      <w:ind w:left="-5" w:right="-15"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484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437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44F2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4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2E"/>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A44F2E"/>
    <w:rPr>
      <w:rFonts w:ascii="Times New Roman" w:eastAsia="Times New Roman" w:hAnsi="Times New Roman" w:cs="Times New Roman"/>
      <w:b/>
      <w:color w:val="000000"/>
      <w:sz w:val="28"/>
    </w:rPr>
  </w:style>
  <w:style w:type="table" w:styleId="TableGrid0">
    <w:name w:val="Table Grid"/>
    <w:basedOn w:val="TableNormal"/>
    <w:rsid w:val="00A44F2E"/>
    <w:pPr>
      <w:spacing w:after="0" w:line="240" w:lineRule="auto"/>
      <w:jc w:val="right"/>
    </w:pPr>
    <w:rPr>
      <w:rFonts w:eastAsiaTheme="minorEastAs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4F2E"/>
    <w:pPr>
      <w:spacing w:after="160" w:line="259" w:lineRule="auto"/>
      <w:ind w:left="720" w:firstLine="0"/>
      <w:contextualSpacing/>
      <w:jc w:val="left"/>
    </w:pPr>
    <w:rPr>
      <w:rFonts w:asciiTheme="minorHAnsi" w:eastAsiaTheme="minorEastAsia" w:hAnsiTheme="minorHAnsi" w:cstheme="minorBidi"/>
      <w:color w:val="auto"/>
      <w:sz w:val="22"/>
      <w:lang w:val="fr-FR"/>
    </w:rPr>
  </w:style>
  <w:style w:type="character" w:styleId="Hyperlink">
    <w:name w:val="Hyperlink"/>
    <w:basedOn w:val="DefaultParagraphFont"/>
    <w:uiPriority w:val="99"/>
    <w:unhideWhenUsed/>
    <w:rsid w:val="00A44F2E"/>
    <w:rPr>
      <w:color w:val="0000FF"/>
      <w:u w:val="single"/>
    </w:rPr>
  </w:style>
  <w:style w:type="character" w:customStyle="1" w:styleId="Heading2Char">
    <w:name w:val="Heading 2 Char"/>
    <w:basedOn w:val="DefaultParagraphFont"/>
    <w:link w:val="Heading2"/>
    <w:uiPriority w:val="9"/>
    <w:semiHidden/>
    <w:rsid w:val="0048437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4379"/>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EB5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foundationfordisabilit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dragmdp.ema.europa.eu/inspections/view/gdp/searchGDPCertificates.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ability@cedarfoundationfordisability.org" TargetMode="External"/><Relationship Id="rId5" Type="http://schemas.openxmlformats.org/officeDocument/2006/relationships/footnotes" Target="footnotes.xml"/><Relationship Id="rId10" Type="http://schemas.openxmlformats.org/officeDocument/2006/relationships/hyperlink" Target="mailto:ethic@fradfoundation.org" TargetMode="External"/><Relationship Id="rId4" Type="http://schemas.openxmlformats.org/officeDocument/2006/relationships/webSettings" Target="webSettings.xml"/><Relationship Id="rId9" Type="http://schemas.openxmlformats.org/officeDocument/2006/relationships/hyperlink" Target="mailto:accountability@cedarfoundationfordisabilit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Officer</dc:creator>
  <cp:keywords/>
  <dc:description/>
  <cp:lastModifiedBy>Procurement Officer</cp:lastModifiedBy>
  <cp:revision>11</cp:revision>
  <dcterms:created xsi:type="dcterms:W3CDTF">2024-08-09T20:34:00Z</dcterms:created>
  <dcterms:modified xsi:type="dcterms:W3CDTF">2024-08-09T21:53:00Z</dcterms:modified>
</cp:coreProperties>
</file>